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7889B0BD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126DB7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2F24319B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E77B04">
        <w:rPr>
          <w:rFonts w:ascii="GHEA Grapalat" w:hAnsi="GHEA Grapalat"/>
          <w:lang w:val="hy-AM"/>
        </w:rPr>
        <w:t>գ</w:t>
      </w:r>
      <w:r w:rsidR="00E77B04" w:rsidRPr="009E0923">
        <w:rPr>
          <w:rFonts w:ascii="GHEA Grapalat" w:hAnsi="GHEA Grapalat"/>
          <w:lang w:val="hy-AM"/>
        </w:rPr>
        <w:t>իտելիքահենք տնտեսության</w:t>
      </w:r>
      <w:r w:rsidR="00B40637">
        <w:rPr>
          <w:rFonts w:ascii="GHEA Grapalat" w:hAnsi="GHEA Grapalat"/>
          <w:color w:val="000000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26DB7"/>
    <w:rsid w:val="001A7767"/>
    <w:rsid w:val="00247AAF"/>
    <w:rsid w:val="002B1DF0"/>
    <w:rsid w:val="00315F61"/>
    <w:rsid w:val="00334548"/>
    <w:rsid w:val="003D21AA"/>
    <w:rsid w:val="004E214C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BE41CC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071A2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26</cp:revision>
  <cp:lastPrinted>2022-01-20T11:05:00Z</cp:lastPrinted>
  <dcterms:created xsi:type="dcterms:W3CDTF">2022-01-19T12:01:00Z</dcterms:created>
  <dcterms:modified xsi:type="dcterms:W3CDTF">2024-06-12T07:26:00Z</dcterms:modified>
</cp:coreProperties>
</file>