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36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b/>
          <w:color w:val="000000"/>
          <w:kern w:val="0"/>
          <w:sz w:val="24"/>
          <w:szCs w:val="24"/>
        </w:rPr>
        <w:t>ПРАВИТЕЛЬСТВО РЕСПУБЛИКИ АРМЕНИЯ</w:t>
      </w:r>
    </w:p>
    <w:p w:rsidR="00131341" w:rsidRPr="007C47D0" w:rsidRDefault="007C47D0" w:rsidP="007C47D0">
      <w:pPr>
        <w:shd w:val="clear" w:color="auto" w:fill="FFFFFF"/>
        <w:tabs>
          <w:tab w:val="left" w:pos="1134"/>
        </w:tabs>
        <w:spacing w:line="336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>
        <w:rPr>
          <w:rFonts w:ascii="Sylfaen" w:hAnsi="Sylfaen"/>
          <w:color w:val="000000"/>
          <w:kern w:val="0"/>
          <w:sz w:val="24"/>
          <w:szCs w:val="24"/>
        </w:rPr>
        <w:t xml:space="preserve"> 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36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b/>
          <w:color w:val="000000"/>
          <w:kern w:val="0"/>
          <w:sz w:val="24"/>
          <w:szCs w:val="24"/>
        </w:rPr>
        <w:t>ПОСТАНОВЛЕНИЕ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36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№ 1613-N от 10 октября 2024 года</w:t>
      </w:r>
    </w:p>
    <w:p w:rsidR="00131341" w:rsidRPr="007C47D0" w:rsidRDefault="007C47D0" w:rsidP="007C47D0">
      <w:pPr>
        <w:shd w:val="clear" w:color="auto" w:fill="FFFFFF"/>
        <w:tabs>
          <w:tab w:val="left" w:pos="1134"/>
        </w:tabs>
        <w:spacing w:line="336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>
        <w:rPr>
          <w:rFonts w:ascii="Sylfaen" w:hAnsi="Sylfaen"/>
          <w:color w:val="000000"/>
          <w:kern w:val="0"/>
          <w:sz w:val="24"/>
          <w:szCs w:val="24"/>
        </w:rPr>
        <w:t xml:space="preserve"> 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36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gramStart"/>
      <w:r w:rsidRPr="007C47D0">
        <w:rPr>
          <w:rFonts w:ascii="GHEA Grapalat" w:hAnsi="GHEA Grapalat"/>
          <w:b/>
          <w:color w:val="000000"/>
          <w:kern w:val="0"/>
          <w:sz w:val="24"/>
          <w:szCs w:val="24"/>
        </w:rPr>
        <w:t xml:space="preserve">Об установлении критериев, предъявляемых к информации, размещаемой предоставляющим гостиничные услуги лицом онлайн либо на </w:t>
      </w:r>
      <w:r w:rsidR="007C7722" w:rsidRPr="007C47D0">
        <w:rPr>
          <w:rFonts w:ascii="GHEA Grapalat" w:hAnsi="GHEA Grapalat"/>
          <w:b/>
          <w:color w:val="000000"/>
          <w:kern w:val="0"/>
          <w:sz w:val="24"/>
          <w:szCs w:val="24"/>
        </w:rPr>
        <w:t xml:space="preserve">иных </w:t>
      </w:r>
      <w:r w:rsidRPr="007C47D0">
        <w:rPr>
          <w:rFonts w:ascii="GHEA Grapalat" w:hAnsi="GHEA Grapalat"/>
          <w:b/>
          <w:color w:val="000000"/>
          <w:kern w:val="0"/>
          <w:sz w:val="24"/>
          <w:szCs w:val="24"/>
        </w:rPr>
        <w:t xml:space="preserve">платформах в рекламах гостиничных услуг либо в распространяемых им объявлениях относительно предоставления гостиничной услуги, а также к информации, размещаемой в объекте гостиничного хозяйства, и порядка ее размещения </w:t>
      </w:r>
      <w:proofErr w:type="gramEnd"/>
    </w:p>
    <w:p w:rsidR="00131341" w:rsidRPr="007C47D0" w:rsidRDefault="007C47D0" w:rsidP="007C47D0">
      <w:pPr>
        <w:shd w:val="clear" w:color="auto" w:fill="FFFFFF"/>
        <w:tabs>
          <w:tab w:val="left" w:pos="1134"/>
        </w:tabs>
        <w:spacing w:line="336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>
        <w:rPr>
          <w:rFonts w:ascii="Sylfaen" w:hAnsi="Sylfaen"/>
          <w:color w:val="000000"/>
          <w:kern w:val="0"/>
          <w:sz w:val="24"/>
          <w:szCs w:val="24"/>
        </w:rPr>
        <w:t xml:space="preserve"> 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36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Руководствуясь частью 2 статьи 21 Закона Республики Армения "О туризме", Правительство Республики Армения постановляет: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36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1.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proofErr w:type="gramStart"/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Установить критерии, предъявляемые к информации, размещаемой предоставляющим гостиничные услуги лицом онлайн либо на </w:t>
      </w:r>
      <w:r w:rsidR="007C7722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иных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платформах в рекламах гостиничных услуг либо в распространяемых им объявлениях относительно предоставления гостиничной услуги, а также информации, размещаемой в объекте гостиничного хозяйства, и порядок ее размещения, согласно </w:t>
      </w:r>
      <w:r w:rsidR="003B68BA" w:rsidRPr="007C47D0">
        <w:rPr>
          <w:rFonts w:ascii="GHEA Grapalat" w:hAnsi="GHEA Grapalat"/>
          <w:color w:val="000000"/>
          <w:kern w:val="0"/>
          <w:sz w:val="24"/>
          <w:szCs w:val="24"/>
        </w:rPr>
        <w:t>П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риложению.</w:t>
      </w:r>
      <w:proofErr w:type="gramEnd"/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36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2.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Настоящее Постановление вступает в силу на десятый день после его официального опубликования.</w:t>
      </w:r>
    </w:p>
    <w:p w:rsidR="00131341" w:rsidRPr="007C47D0" w:rsidRDefault="007C47D0" w:rsidP="007C47D0">
      <w:pPr>
        <w:shd w:val="clear" w:color="auto" w:fill="FFFFFF"/>
        <w:tabs>
          <w:tab w:val="left" w:pos="1134"/>
        </w:tabs>
        <w:spacing w:line="336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>
        <w:rPr>
          <w:rFonts w:ascii="Sylfaen" w:hAnsi="Sylfaen"/>
          <w:color w:val="000000"/>
          <w:kern w:val="0"/>
          <w:sz w:val="24"/>
          <w:szCs w:val="24"/>
        </w:rPr>
        <w:t xml:space="preserve"> 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7"/>
        <w:gridCol w:w="14"/>
        <w:gridCol w:w="4558"/>
      </w:tblGrid>
      <w:tr w:rsidR="00131341" w:rsidRPr="007C47D0" w:rsidTr="00131341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131341" w:rsidRPr="007C47D0" w:rsidRDefault="00131341" w:rsidP="007C47D0">
            <w:pPr>
              <w:tabs>
                <w:tab w:val="left" w:pos="1134"/>
              </w:tabs>
              <w:spacing w:line="336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</w:rPr>
            </w:pPr>
            <w:r w:rsidRPr="007C47D0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>Премьер-министр Республики Армения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:rsidR="00131341" w:rsidRPr="007C47D0" w:rsidRDefault="00131341" w:rsidP="007C47D0">
            <w:pPr>
              <w:tabs>
                <w:tab w:val="left" w:pos="1134"/>
              </w:tabs>
              <w:spacing w:line="336" w:lineRule="auto"/>
              <w:jc w:val="right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</w:rPr>
            </w:pPr>
            <w:r w:rsidRPr="007C47D0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>Н. Пашинян</w:t>
            </w:r>
          </w:p>
        </w:tc>
      </w:tr>
      <w:tr w:rsidR="00131341" w:rsidRPr="007C47D0" w:rsidTr="0013134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31341" w:rsidRPr="007C47D0" w:rsidRDefault="00131341" w:rsidP="007C47D0">
            <w:pPr>
              <w:tabs>
                <w:tab w:val="left" w:pos="1134"/>
              </w:tabs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</w:rPr>
            </w:pPr>
            <w:r w:rsidRPr="007C47D0">
              <w:rPr>
                <w:rFonts w:ascii="GHEA Grapalat" w:hAnsi="GHEA Grapalat"/>
                <w:color w:val="000000"/>
                <w:kern w:val="0"/>
                <w:sz w:val="24"/>
                <w:szCs w:val="24"/>
              </w:rPr>
              <w:t>Ереван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31341" w:rsidRPr="007C47D0" w:rsidRDefault="00131341" w:rsidP="007C47D0">
            <w:pPr>
              <w:tabs>
                <w:tab w:val="left" w:pos="1134"/>
              </w:tabs>
              <w:spacing w:line="360" w:lineRule="auto"/>
              <w:rPr>
                <w:rFonts w:ascii="GHEA Grapalat" w:eastAsia="Times New Roman" w:hAnsi="GHEA Grapalat" w:cs="Times New Roman"/>
                <w:kern w:val="0"/>
                <w:sz w:val="24"/>
                <w:szCs w:val="24"/>
              </w:rPr>
            </w:pPr>
          </w:p>
        </w:tc>
      </w:tr>
      <w:tr w:rsidR="00131341" w:rsidRPr="007C47D0" w:rsidTr="00131341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31341" w:rsidRPr="007C47D0" w:rsidRDefault="00131341" w:rsidP="007C47D0">
            <w:pPr>
              <w:tabs>
                <w:tab w:val="left" w:pos="1134"/>
              </w:tabs>
              <w:spacing w:line="36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131341" w:rsidRPr="007C47D0" w:rsidRDefault="00131341" w:rsidP="007C47D0">
            <w:pPr>
              <w:tabs>
                <w:tab w:val="left" w:pos="1134"/>
              </w:tabs>
              <w:spacing w:line="360" w:lineRule="auto"/>
              <w:ind w:left="1069" w:right="282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4"/>
              </w:rPr>
            </w:pPr>
            <w:r w:rsidRPr="007C47D0">
              <w:rPr>
                <w:rFonts w:ascii="GHEA Grapalat" w:hAnsi="GHEA Grapalat"/>
                <w:color w:val="000000"/>
                <w:kern w:val="0"/>
                <w:sz w:val="20"/>
                <w:szCs w:val="24"/>
              </w:rPr>
              <w:t>11.10.2024</w:t>
            </w:r>
          </w:p>
          <w:p w:rsidR="00131341" w:rsidRPr="007C47D0" w:rsidRDefault="00131341" w:rsidP="007C47D0">
            <w:pPr>
              <w:tabs>
                <w:tab w:val="left" w:pos="1134"/>
              </w:tabs>
              <w:spacing w:line="360" w:lineRule="auto"/>
              <w:ind w:left="1069" w:right="282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</w:rPr>
            </w:pPr>
            <w:r w:rsidRPr="007C47D0">
              <w:rPr>
                <w:rFonts w:ascii="GHEA Grapalat" w:hAnsi="GHEA Grapalat"/>
                <w:color w:val="000000"/>
                <w:kern w:val="0"/>
                <w:sz w:val="20"/>
                <w:szCs w:val="24"/>
              </w:rPr>
              <w:t>УДОСТОВЕРЕНО</w:t>
            </w:r>
            <w:r w:rsidR="007C47D0">
              <w:rPr>
                <w:rFonts w:ascii="GHEA Grapalat" w:hAnsi="GHEA Grapalat"/>
                <w:color w:val="000000"/>
                <w:kern w:val="0"/>
                <w:sz w:val="20"/>
                <w:szCs w:val="24"/>
                <w:lang w:val="en-US"/>
              </w:rPr>
              <w:t xml:space="preserve"> </w:t>
            </w:r>
            <w:r w:rsidRPr="007C47D0">
              <w:rPr>
                <w:rFonts w:ascii="GHEA Grapalat" w:hAnsi="GHEA Grapalat"/>
                <w:color w:val="000000"/>
                <w:kern w:val="0"/>
                <w:sz w:val="20"/>
                <w:szCs w:val="24"/>
              </w:rPr>
              <w:t>ЭЛЕКТРОННОЙ</w:t>
            </w:r>
            <w:r w:rsidR="007C47D0">
              <w:rPr>
                <w:rFonts w:ascii="GHEA Grapalat" w:hAnsi="GHEA Grapalat"/>
                <w:color w:val="000000"/>
                <w:kern w:val="0"/>
                <w:sz w:val="20"/>
                <w:szCs w:val="24"/>
                <w:lang w:val="en-US"/>
              </w:rPr>
              <w:t xml:space="preserve"> </w:t>
            </w:r>
            <w:r w:rsidRPr="007C47D0">
              <w:rPr>
                <w:rFonts w:ascii="GHEA Grapalat" w:hAnsi="GHEA Grapalat"/>
                <w:color w:val="000000"/>
                <w:kern w:val="0"/>
                <w:sz w:val="20"/>
                <w:szCs w:val="24"/>
              </w:rPr>
              <w:t>ПОДПИСЬЮ</w:t>
            </w:r>
          </w:p>
        </w:tc>
      </w:tr>
    </w:tbl>
    <w:p w:rsidR="00131341" w:rsidRPr="007C47D0" w:rsidRDefault="007C47D0" w:rsidP="007C47D0">
      <w:pPr>
        <w:shd w:val="clear" w:color="auto" w:fill="FFFFFF"/>
        <w:tabs>
          <w:tab w:val="left" w:pos="1134"/>
        </w:tabs>
        <w:spacing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>
        <w:rPr>
          <w:rFonts w:ascii="Sylfaen" w:hAnsi="Sylfaen"/>
          <w:color w:val="000000"/>
          <w:kern w:val="0"/>
          <w:sz w:val="24"/>
          <w:szCs w:val="24"/>
        </w:rPr>
        <w:t xml:space="preserve"> 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8"/>
        <w:gridCol w:w="4521"/>
      </w:tblGrid>
      <w:tr w:rsidR="00131341" w:rsidRPr="007C47D0" w:rsidTr="0013134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31341" w:rsidRPr="007C47D0" w:rsidRDefault="007C47D0" w:rsidP="007C47D0">
            <w:pPr>
              <w:tabs>
                <w:tab w:val="left" w:pos="1134"/>
              </w:tabs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ylfaen" w:hAnsi="Sylfae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131341" w:rsidRPr="007C47D0" w:rsidRDefault="00131341" w:rsidP="007C47D0">
            <w:pPr>
              <w:tabs>
                <w:tab w:val="left" w:pos="1134"/>
              </w:tabs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</w:rPr>
            </w:pPr>
            <w:r w:rsidRPr="007C47D0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>Приложение</w:t>
            </w:r>
          </w:p>
          <w:p w:rsidR="00131341" w:rsidRPr="007C47D0" w:rsidRDefault="00131341" w:rsidP="007C47D0">
            <w:pPr>
              <w:tabs>
                <w:tab w:val="left" w:pos="1134"/>
              </w:tabs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</w:rPr>
            </w:pPr>
            <w:r w:rsidRPr="007C47D0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 xml:space="preserve">к </w:t>
            </w:r>
            <w:r w:rsidR="003C3677" w:rsidRPr="007C47D0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>П</w:t>
            </w:r>
            <w:r w:rsidRPr="007C47D0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>остановлению Правительства Республики Армения</w:t>
            </w:r>
            <w:r w:rsidR="007C47D0" w:rsidRPr="007C47D0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br/>
            </w:r>
            <w:r w:rsidRPr="007C47D0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>№ 1613-N от 10 октября 2024 года</w:t>
            </w:r>
          </w:p>
        </w:tc>
      </w:tr>
    </w:tbl>
    <w:p w:rsidR="00131341" w:rsidRPr="007C47D0" w:rsidRDefault="007C47D0" w:rsidP="007C47D0">
      <w:pPr>
        <w:shd w:val="clear" w:color="auto" w:fill="FFFFFF"/>
        <w:tabs>
          <w:tab w:val="left" w:pos="1134"/>
        </w:tabs>
        <w:spacing w:line="360" w:lineRule="auto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>
        <w:rPr>
          <w:rFonts w:ascii="Sylfaen" w:hAnsi="Sylfaen"/>
          <w:color w:val="000000"/>
          <w:kern w:val="0"/>
          <w:sz w:val="24"/>
          <w:szCs w:val="24"/>
        </w:rPr>
        <w:t xml:space="preserve"> 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gramStart"/>
      <w:r w:rsidRPr="007C47D0">
        <w:rPr>
          <w:rFonts w:ascii="GHEA Grapalat" w:hAnsi="GHEA Grapalat"/>
          <w:b/>
          <w:color w:val="000000"/>
          <w:kern w:val="0"/>
          <w:sz w:val="24"/>
          <w:szCs w:val="24"/>
        </w:rPr>
        <w:t xml:space="preserve">Критерии, предъявляемые к информации, размещаемой предоставляющим гостиничные услуги лицом онлайн либо на </w:t>
      </w:r>
      <w:r w:rsidR="007C7722" w:rsidRPr="007C47D0">
        <w:rPr>
          <w:rFonts w:ascii="GHEA Grapalat" w:hAnsi="GHEA Grapalat"/>
          <w:b/>
          <w:color w:val="000000"/>
          <w:kern w:val="0"/>
          <w:sz w:val="24"/>
          <w:szCs w:val="24"/>
        </w:rPr>
        <w:t xml:space="preserve">иных </w:t>
      </w:r>
      <w:r w:rsidRPr="007C47D0">
        <w:rPr>
          <w:rFonts w:ascii="GHEA Grapalat" w:hAnsi="GHEA Grapalat"/>
          <w:b/>
          <w:color w:val="000000"/>
          <w:kern w:val="0"/>
          <w:sz w:val="24"/>
          <w:szCs w:val="24"/>
        </w:rPr>
        <w:t>платформах в рекламах гостиничных услуг либо в распространяемых им объявлениях относительно предоставления гостиничной услуги, а также информации, размещаемой в объекте гостиничного хозяйства, и порядок ее размещения</w:t>
      </w:r>
      <w:proofErr w:type="gramEnd"/>
    </w:p>
    <w:p w:rsidR="00131341" w:rsidRPr="007C47D0" w:rsidRDefault="007C47D0" w:rsidP="007C47D0">
      <w:pPr>
        <w:shd w:val="clear" w:color="auto" w:fill="FFFFFF"/>
        <w:tabs>
          <w:tab w:val="left" w:pos="1134"/>
        </w:tabs>
        <w:spacing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>
        <w:rPr>
          <w:rFonts w:ascii="Sylfaen" w:hAnsi="Sylfaen"/>
          <w:color w:val="000000"/>
          <w:kern w:val="0"/>
          <w:sz w:val="24"/>
          <w:szCs w:val="24"/>
        </w:rPr>
        <w:t xml:space="preserve"> 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b/>
          <w:color w:val="000000"/>
          <w:kern w:val="0"/>
          <w:sz w:val="24"/>
          <w:szCs w:val="24"/>
        </w:rPr>
        <w:t>1. ОБЩИЕ ПОЛОЖЕНИЯ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1.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В настоящем </w:t>
      </w:r>
      <w:r w:rsidR="003B68BA" w:rsidRPr="007C47D0">
        <w:rPr>
          <w:rFonts w:ascii="GHEA Grapalat" w:hAnsi="GHEA Grapalat"/>
          <w:color w:val="000000"/>
          <w:kern w:val="0"/>
          <w:sz w:val="24"/>
          <w:szCs w:val="24"/>
        </w:rPr>
        <w:t>П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риложении используются следующие основные понятия: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1)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лицо, предоставляющее гостиничные услуги — лица, установленные пунктом 35 части 1 статьи 3 закона "О туризме", а также в случае апарт</w:t>
      </w:r>
      <w:r w:rsidR="004A0FA8" w:rsidRPr="007C47D0">
        <w:rPr>
          <w:rFonts w:ascii="GHEA Grapalat" w:hAnsi="GHEA Grapalat"/>
          <w:color w:val="000000"/>
          <w:kern w:val="0"/>
          <w:sz w:val="24"/>
          <w:szCs w:val="24"/>
          <w:lang w:val="hy-AM"/>
        </w:rPr>
        <w:t>–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отеля, туристского дома и гостевого дома</w:t>
      </w:r>
      <w:r w:rsidR="00BE07C3" w:rsidRPr="007C47D0">
        <w:rPr>
          <w:rFonts w:ascii="GHEA Grapalat" w:hAnsi="GHEA Grapalat"/>
          <w:color w:val="000000"/>
          <w:kern w:val="0"/>
          <w:sz w:val="24"/>
          <w:szCs w:val="24"/>
        </w:rPr>
        <w:t>,</w:t>
      </w:r>
      <w:r w:rsid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в том числе физические лица; 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gramStart"/>
      <w:r w:rsidRPr="007C47D0">
        <w:rPr>
          <w:rFonts w:ascii="GHEA Grapalat" w:hAnsi="GHEA Grapalat"/>
          <w:color w:val="000000"/>
          <w:kern w:val="0"/>
          <w:sz w:val="24"/>
          <w:szCs w:val="24"/>
        </w:rPr>
        <w:t>2)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proofErr w:type="spellStart"/>
      <w:r w:rsidRPr="007C47D0">
        <w:rPr>
          <w:rFonts w:ascii="GHEA Grapalat" w:hAnsi="GHEA Grapalat"/>
          <w:color w:val="000000"/>
          <w:kern w:val="0"/>
          <w:sz w:val="24"/>
          <w:szCs w:val="24"/>
        </w:rPr>
        <w:t>онлайн</w:t>
      </w:r>
      <w:r w:rsidR="0014304D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платформа</w:t>
      </w:r>
      <w:proofErr w:type="spellEnd"/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(</w:t>
      </w:r>
      <w:proofErr w:type="spellStart"/>
      <w:r w:rsidRPr="007C47D0">
        <w:rPr>
          <w:rFonts w:ascii="GHEA Grapalat" w:hAnsi="GHEA Grapalat"/>
          <w:color w:val="000000"/>
          <w:kern w:val="0"/>
          <w:sz w:val="24"/>
          <w:szCs w:val="24"/>
        </w:rPr>
        <w:t>online</w:t>
      </w:r>
      <w:proofErr w:type="spellEnd"/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proofErr w:type="spellStart"/>
      <w:r w:rsidRPr="007C47D0">
        <w:rPr>
          <w:rFonts w:ascii="GHEA Grapalat" w:hAnsi="GHEA Grapalat"/>
          <w:color w:val="000000"/>
          <w:kern w:val="0"/>
          <w:sz w:val="24"/>
          <w:szCs w:val="24"/>
        </w:rPr>
        <w:t>platform</w:t>
      </w:r>
      <w:proofErr w:type="spellEnd"/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) — действующая электронным способом или посредством мобильных приложений область, цифровая среда, платформа или </w:t>
      </w:r>
      <w:r w:rsidR="007C7722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иной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инструмент (undertaking), который посредством интернет</w:t>
      </w:r>
      <w:r w:rsidR="003B68BA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связи действует в качестве рынка электронной торговли (two (or multi)-sided market) обеспечивающего прямые либо опосредованные торговые отношения или коммуникацию</w:t>
      </w:r>
      <w:r w:rsid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="001F1D15" w:rsidRPr="007C47D0">
        <w:rPr>
          <w:rFonts w:ascii="GHEA Grapalat" w:hAnsi="GHEA Grapalat"/>
          <w:color w:val="000000"/>
          <w:kern w:val="0"/>
          <w:sz w:val="24"/>
          <w:szCs w:val="24"/>
        </w:rPr>
        <w:t>между двумя и более сторонами</w:t>
      </w:r>
      <w:r w:rsid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="004E6919" w:rsidRPr="007C47D0">
        <w:rPr>
          <w:rFonts w:ascii="GHEA Grapalat" w:hAnsi="GHEA Grapalat"/>
          <w:color w:val="000000"/>
          <w:kern w:val="0"/>
          <w:sz w:val="24"/>
          <w:szCs w:val="24"/>
        </w:rPr>
        <w:t>для</w:t>
      </w:r>
      <w:r w:rsid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="00E7364E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обеспечения </w:t>
      </w:r>
      <w:r w:rsidR="00F82172" w:rsidRPr="007C47D0">
        <w:rPr>
          <w:rFonts w:ascii="GHEA Grapalat" w:hAnsi="GHEA Grapalat"/>
          <w:color w:val="000000"/>
          <w:kern w:val="0"/>
          <w:sz w:val="24"/>
          <w:szCs w:val="24"/>
        </w:rPr>
        <w:t>возможност</w:t>
      </w:r>
      <w:r w:rsidR="00E7364E" w:rsidRPr="007C47D0">
        <w:rPr>
          <w:rFonts w:ascii="GHEA Grapalat" w:hAnsi="GHEA Grapalat"/>
          <w:color w:val="000000"/>
          <w:kern w:val="0"/>
          <w:sz w:val="24"/>
          <w:szCs w:val="24"/>
        </w:rPr>
        <w:t>и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lastRenderedPageBreak/>
        <w:t xml:space="preserve">создания </w:t>
      </w:r>
      <w:r w:rsidR="00F82172" w:rsidRPr="007C47D0">
        <w:rPr>
          <w:rFonts w:ascii="GHEA Grapalat" w:hAnsi="GHEA Grapalat"/>
          <w:color w:val="000000"/>
          <w:kern w:val="0"/>
          <w:sz w:val="24"/>
          <w:szCs w:val="24"/>
        </w:rPr>
        <w:t>ценности (value) в пользу не менее чем для одной из</w:t>
      </w:r>
      <w:proofErr w:type="gramEnd"/>
      <w:r w:rsidR="00F82172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сторон коммуникации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gramStart"/>
      <w:r w:rsidRPr="007C47D0">
        <w:rPr>
          <w:rFonts w:ascii="GHEA Grapalat" w:hAnsi="GHEA Grapalat"/>
          <w:color w:val="000000"/>
          <w:kern w:val="0"/>
          <w:sz w:val="24"/>
          <w:szCs w:val="24"/>
        </w:rPr>
        <w:t>3)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иная платформа — </w:t>
      </w:r>
      <w:r w:rsidR="004E6919" w:rsidRPr="007C47D0">
        <w:rPr>
          <w:rFonts w:ascii="GHEA Grapalat" w:hAnsi="GHEA Grapalat"/>
          <w:color w:val="000000"/>
          <w:kern w:val="0"/>
          <w:sz w:val="24"/>
          <w:szCs w:val="24"/>
        </w:rPr>
        <w:t>страница в социальных сетях, интернет</w:t>
      </w:r>
      <w:r w:rsidR="00BE07C3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="004E6919" w:rsidRPr="007C47D0">
        <w:rPr>
          <w:rFonts w:ascii="GHEA Grapalat" w:hAnsi="GHEA Grapalat"/>
          <w:color w:val="000000"/>
          <w:kern w:val="0"/>
          <w:sz w:val="24"/>
          <w:szCs w:val="24"/>
        </w:rPr>
        <w:t>сайт, либо виртуальное пространство</w:t>
      </w:r>
      <w:r w:rsidR="001F1D15" w:rsidRPr="007C47D0">
        <w:rPr>
          <w:rFonts w:ascii="GHEA Grapalat" w:hAnsi="GHEA Grapalat"/>
          <w:color w:val="000000"/>
          <w:kern w:val="0"/>
          <w:sz w:val="24"/>
          <w:szCs w:val="24"/>
        </w:rPr>
        <w:t>,</w:t>
      </w:r>
      <w:r w:rsidR="005B387F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обеспечивающее доступность информации по интернету,</w:t>
      </w:r>
      <w:r w:rsidR="004E6919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физическое пространство, или средство массовой информации</w:t>
      </w:r>
      <w:r w:rsidR="005B387F" w:rsidRPr="007C47D0">
        <w:rPr>
          <w:rFonts w:ascii="GHEA Grapalat" w:hAnsi="GHEA Grapalat"/>
          <w:color w:val="000000"/>
          <w:kern w:val="0"/>
          <w:sz w:val="24"/>
          <w:szCs w:val="24"/>
        </w:rPr>
        <w:t>,</w:t>
      </w:r>
      <w:r w:rsidR="004E6919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разработанн</w:t>
      </w:r>
      <w:r w:rsidR="001F1D15" w:rsidRPr="007C47D0">
        <w:rPr>
          <w:rFonts w:ascii="GHEA Grapalat" w:hAnsi="GHEA Grapalat"/>
          <w:color w:val="000000"/>
          <w:kern w:val="0"/>
          <w:sz w:val="24"/>
          <w:szCs w:val="24"/>
        </w:rPr>
        <w:t>ые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, созданн</w:t>
      </w:r>
      <w:r w:rsidR="001F1D15" w:rsidRPr="007C47D0">
        <w:rPr>
          <w:rFonts w:ascii="GHEA Grapalat" w:hAnsi="GHEA Grapalat"/>
          <w:color w:val="000000"/>
          <w:kern w:val="0"/>
          <w:sz w:val="24"/>
          <w:szCs w:val="24"/>
        </w:rPr>
        <w:t>ые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лицом, предоставляющим гостиничные услуги, либо </w:t>
      </w:r>
      <w:r w:rsidR="005B387F" w:rsidRPr="007C47D0">
        <w:rPr>
          <w:rFonts w:ascii="GHEA Grapalat" w:hAnsi="GHEA Grapalat"/>
          <w:color w:val="000000"/>
          <w:kern w:val="0"/>
          <w:sz w:val="24"/>
          <w:szCs w:val="24"/>
        </w:rPr>
        <w:t>лицом, оказывающим услуги в его пользу</w:t>
      </w:r>
      <w:r w:rsidR="00922BD1" w:rsidRPr="007C47D0">
        <w:rPr>
          <w:rFonts w:ascii="GHEA Grapalat" w:hAnsi="GHEA Grapalat"/>
          <w:color w:val="000000"/>
          <w:kern w:val="0"/>
          <w:sz w:val="24"/>
          <w:szCs w:val="24"/>
        </w:rPr>
        <w:t>,</w:t>
      </w:r>
      <w:r w:rsidR="005B387F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под его руководством или по его заказу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;</w:t>
      </w:r>
      <w:proofErr w:type="gramEnd"/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gramStart"/>
      <w:r w:rsidRPr="007C47D0">
        <w:rPr>
          <w:rFonts w:ascii="GHEA Grapalat" w:hAnsi="GHEA Grapalat"/>
          <w:color w:val="000000"/>
          <w:kern w:val="0"/>
          <w:sz w:val="24"/>
          <w:szCs w:val="24"/>
        </w:rPr>
        <w:t>4)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физическое пространство — внутренняя или внешняя поверхность объекта торгового хозяйства, здания </w:t>
      </w:r>
      <w:r w:rsidR="00FB555C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любого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временного или постоянного строения или его части, внешняя поверхность движимого имущества, автотранспортного средства или его прицепа, </w:t>
      </w:r>
      <w:r w:rsidR="00FB555C" w:rsidRPr="007C47D0">
        <w:rPr>
          <w:rFonts w:ascii="GHEA Grapalat" w:hAnsi="GHEA Grapalat"/>
          <w:color w:val="000000"/>
          <w:kern w:val="0"/>
          <w:sz w:val="24"/>
          <w:szCs w:val="24"/>
        </w:rPr>
        <w:t>внешний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рекламный щит, область</w:t>
      </w:r>
      <w:r w:rsidR="001F1D15" w:rsidRPr="007C47D0">
        <w:rPr>
          <w:rFonts w:ascii="GHEA Grapalat" w:hAnsi="GHEA Grapalat"/>
          <w:color w:val="000000"/>
          <w:kern w:val="0"/>
          <w:sz w:val="24"/>
          <w:szCs w:val="24"/>
        </w:rPr>
        <w:t>,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="001F1D15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доступная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в напечатанном виде или на электронном табло, плакат, </w:t>
      </w:r>
      <w:r w:rsidR="00922BD1" w:rsidRPr="007C47D0">
        <w:rPr>
          <w:rFonts w:ascii="GHEA Grapalat" w:hAnsi="GHEA Grapalat"/>
          <w:color w:val="000000"/>
          <w:kern w:val="0"/>
          <w:sz w:val="24"/>
          <w:szCs w:val="24"/>
        </w:rPr>
        <w:t>буклет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, или поверхность, через которую информация может стать доступной для потребителя посредством аудиовизуального просмотра или какого либо иного способа</w:t>
      </w:r>
      <w:proofErr w:type="gramEnd"/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восприятия;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5)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="00DB4C6B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информированное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решение (</w:t>
      </w:r>
      <w:proofErr w:type="spellStart"/>
      <w:r w:rsidRPr="007C47D0">
        <w:rPr>
          <w:rFonts w:ascii="GHEA Grapalat" w:hAnsi="GHEA Grapalat"/>
          <w:color w:val="000000"/>
          <w:kern w:val="0"/>
          <w:sz w:val="24"/>
          <w:szCs w:val="24"/>
        </w:rPr>
        <w:t>informed</w:t>
      </w:r>
      <w:proofErr w:type="spellEnd"/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proofErr w:type="spellStart"/>
      <w:r w:rsidRPr="007C47D0">
        <w:rPr>
          <w:rFonts w:ascii="GHEA Grapalat" w:hAnsi="GHEA Grapalat"/>
          <w:color w:val="000000"/>
          <w:kern w:val="0"/>
          <w:sz w:val="24"/>
          <w:szCs w:val="24"/>
        </w:rPr>
        <w:t>decision</w:t>
      </w:r>
      <w:proofErr w:type="spellEnd"/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) — решение потребителя относительно пользования или непользования объектом гостиничного хозяйства после получения информации о </w:t>
      </w:r>
      <w:r w:rsidR="00620C0F" w:rsidRPr="007C47D0">
        <w:rPr>
          <w:rFonts w:ascii="GHEA Grapalat" w:hAnsi="GHEA Grapalat"/>
          <w:color w:val="000000"/>
          <w:kern w:val="0"/>
          <w:sz w:val="24"/>
          <w:szCs w:val="24"/>
        </w:rPr>
        <w:t>виде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, качестве гостиничных услуг, объекте гостиничного хозяйства, а также </w:t>
      </w:r>
      <w:r w:rsidR="00FC796C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иных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сведений относительно объекта гостиничного хозяйства</w:t>
      </w:r>
      <w:r w:rsidR="00DC49C2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доступных в онлайн</w:t>
      </w:r>
      <w:r w:rsidR="00086443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="00DC49C2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режиме или на </w:t>
      </w:r>
      <w:r w:rsidR="007C7722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иных </w:t>
      </w:r>
      <w:r w:rsidR="00DC49C2" w:rsidRPr="007C47D0">
        <w:rPr>
          <w:rFonts w:ascii="GHEA Grapalat" w:hAnsi="GHEA Grapalat"/>
          <w:color w:val="000000"/>
          <w:kern w:val="0"/>
          <w:sz w:val="24"/>
          <w:szCs w:val="24"/>
        </w:rPr>
        <w:t>платформах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6)</w:t>
      </w:r>
      <w:r w:rsidR="007C47D0" w:rsidRPr="007C47D0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особые условия</w:t>
      </w:r>
      <w:r w:rsid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(</w:t>
      </w:r>
      <w:proofErr w:type="spellStart"/>
      <w:r w:rsidRPr="007C47D0">
        <w:rPr>
          <w:rFonts w:ascii="GHEA Grapalat" w:hAnsi="GHEA Grapalat"/>
          <w:color w:val="000000"/>
          <w:kern w:val="0"/>
          <w:sz w:val="24"/>
          <w:szCs w:val="24"/>
        </w:rPr>
        <w:t>terms</w:t>
      </w:r>
      <w:proofErr w:type="spellEnd"/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proofErr w:type="spellStart"/>
      <w:r w:rsidRPr="007C47D0">
        <w:rPr>
          <w:rFonts w:ascii="GHEA Grapalat" w:hAnsi="GHEA Grapalat"/>
          <w:color w:val="000000"/>
          <w:kern w:val="0"/>
          <w:sz w:val="24"/>
          <w:szCs w:val="24"/>
        </w:rPr>
        <w:t>and</w:t>
      </w:r>
      <w:proofErr w:type="spellEnd"/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proofErr w:type="spellStart"/>
      <w:r w:rsidRPr="007C47D0">
        <w:rPr>
          <w:rFonts w:ascii="GHEA Grapalat" w:hAnsi="GHEA Grapalat"/>
          <w:color w:val="000000"/>
          <w:kern w:val="0"/>
          <w:sz w:val="24"/>
          <w:szCs w:val="24"/>
        </w:rPr>
        <w:t>conditions</w:t>
      </w:r>
      <w:proofErr w:type="spellEnd"/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) — </w:t>
      </w:r>
      <w:r w:rsidR="000D08DC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целостность сведений,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необходимая для принятия </w:t>
      </w:r>
      <w:r w:rsidR="000D08DC" w:rsidRPr="007C47D0">
        <w:rPr>
          <w:rFonts w:ascii="GHEA Grapalat" w:hAnsi="GHEA Grapalat"/>
          <w:color w:val="000000"/>
          <w:kern w:val="0"/>
          <w:sz w:val="24"/>
          <w:szCs w:val="24"/>
        </w:rPr>
        <w:t>потребителем</w:t>
      </w:r>
      <w:r w:rsidR="000D08DC" w:rsidRPr="007C47D0" w:rsidDel="000D08DC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="00DB4C6B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информированного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решения относительно туризма, рекламы, защиты персональных данных, инвалидности, защиты прав потребителей, которые </w:t>
      </w:r>
      <w:r w:rsidR="000D08DC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лицо, предоставляющее гостиничные услуги,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согласно законодательству Республики Армения</w:t>
      </w:r>
      <w:r w:rsidR="000D08DC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делает доступными для потребителей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gramStart"/>
      <w:r w:rsidRPr="007C47D0">
        <w:rPr>
          <w:rFonts w:ascii="GHEA Grapalat" w:hAnsi="GHEA Grapalat"/>
          <w:color w:val="000000"/>
          <w:kern w:val="0"/>
          <w:sz w:val="24"/>
          <w:szCs w:val="24"/>
        </w:rPr>
        <w:lastRenderedPageBreak/>
        <w:t>7)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существенные условия — </w:t>
      </w:r>
      <w:r w:rsidR="00E026AF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сведения относительно объекта гостиничного хозяйства,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предусмотренные пунктами 11-12 настоящего </w:t>
      </w:r>
      <w:r w:rsidR="003B68BA" w:rsidRPr="007C47D0">
        <w:rPr>
          <w:rFonts w:ascii="GHEA Grapalat" w:hAnsi="GHEA Grapalat"/>
          <w:color w:val="000000"/>
          <w:kern w:val="0"/>
          <w:sz w:val="24"/>
          <w:szCs w:val="24"/>
        </w:rPr>
        <w:t>П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риложения</w:t>
      </w:r>
      <w:r w:rsidR="001F1D15" w:rsidRPr="007C47D0">
        <w:rPr>
          <w:rFonts w:ascii="GHEA Grapalat" w:hAnsi="GHEA Grapalat"/>
          <w:color w:val="000000"/>
          <w:kern w:val="0"/>
          <w:sz w:val="24"/>
          <w:szCs w:val="24"/>
        </w:rPr>
        <w:t>,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публикуемые онлайн или на </w:t>
      </w:r>
      <w:r w:rsidR="007C7722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иных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платформах, а также </w:t>
      </w:r>
      <w:r w:rsidR="00E026AF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дополнительные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условия, добавляемые лицом, предоставляющим гостиничные условия</w:t>
      </w:r>
      <w:r w:rsidR="001F1D15" w:rsidRPr="007C47D0">
        <w:rPr>
          <w:rFonts w:ascii="GHEA Grapalat" w:hAnsi="GHEA Grapalat"/>
          <w:color w:val="000000"/>
          <w:kern w:val="0"/>
          <w:sz w:val="24"/>
          <w:szCs w:val="24"/>
        </w:rPr>
        <w:t>,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либо по его усмотрению, которые в силу заключения договора между потребителем и лицом, предоставляющим гостиничные усл</w:t>
      </w:r>
      <w:r w:rsidR="001F1D15" w:rsidRPr="007C47D0">
        <w:rPr>
          <w:rFonts w:ascii="GHEA Grapalat" w:hAnsi="GHEA Grapalat"/>
          <w:color w:val="000000"/>
          <w:kern w:val="0"/>
          <w:sz w:val="24"/>
          <w:szCs w:val="24"/>
        </w:rPr>
        <w:t>уги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, составляют неотъемлемую часть договора о платном предоставлении услуг относительно пользования гостиничными услугами (гостиничного обслуживания). </w:t>
      </w:r>
      <w:proofErr w:type="gramEnd"/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2.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Сведения относительно объекта гостиничного хозяйства, вида, качества гостиничной услуги, а также </w:t>
      </w:r>
      <w:r w:rsidR="00DD21E6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иные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сведения, подлежащие </w:t>
      </w:r>
      <w:r w:rsidR="007C7722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опубликованию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онлайн или на </w:t>
      </w:r>
      <w:r w:rsidR="007C7722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иных </w:t>
      </w:r>
      <w:r w:rsidR="00C2275A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платформах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согласно настоящему </w:t>
      </w:r>
      <w:r w:rsidR="003C3677" w:rsidRPr="007C47D0">
        <w:rPr>
          <w:rFonts w:ascii="GHEA Grapalat" w:hAnsi="GHEA Grapalat"/>
          <w:color w:val="000000"/>
          <w:kern w:val="0"/>
          <w:sz w:val="24"/>
          <w:szCs w:val="24"/>
        </w:rPr>
        <w:t>П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остановлению, должны быть </w:t>
      </w:r>
      <w:r w:rsidR="00016819" w:rsidRPr="007C47D0">
        <w:rPr>
          <w:rFonts w:ascii="GHEA Grapalat" w:hAnsi="GHEA Grapalat"/>
          <w:color w:val="000000"/>
          <w:kern w:val="0"/>
          <w:sz w:val="24"/>
          <w:szCs w:val="24"/>
        </w:rPr>
        <w:t>досто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верными, полными и не должны содержать недобросовестные сведения, либо сведения, вводящие потребителя в заблуждение.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3.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Ответственность за полноту содержания или </w:t>
      </w:r>
      <w:r w:rsidR="00016819" w:rsidRPr="007C47D0">
        <w:rPr>
          <w:rFonts w:ascii="GHEA Grapalat" w:hAnsi="GHEA Grapalat"/>
          <w:color w:val="000000"/>
          <w:kern w:val="0"/>
          <w:sz w:val="24"/>
          <w:szCs w:val="24"/>
        </w:rPr>
        <w:t>досто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верность сведений относительно объекта гостиничного хозяйства в рекламе или объявлении несет лицо, предоставляющее гостиничные услуги, если реклама или объявление распространяются лицом, предоставляющим гостиничные услуги, либо по поручению или заказу третьего лица</w:t>
      </w:r>
      <w:r w:rsid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в пользу лица, предоставляющего гостиничные услуги.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4.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Реклама или объявление в онлайн</w:t>
      </w:r>
      <w:r w:rsidR="003C3677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режиме или на </w:t>
      </w:r>
      <w:r w:rsidR="00322F07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иных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платформах должны содержать сведения, предусмотренные пунктами 11</w:t>
      </w:r>
      <w:r w:rsidR="00322F07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12 настоящего </w:t>
      </w:r>
      <w:r w:rsidR="003B68BA" w:rsidRPr="007C47D0">
        <w:rPr>
          <w:rFonts w:ascii="GHEA Grapalat" w:hAnsi="GHEA Grapalat"/>
          <w:color w:val="000000"/>
          <w:kern w:val="0"/>
          <w:sz w:val="24"/>
          <w:szCs w:val="24"/>
        </w:rPr>
        <w:t>П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риложения.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5.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proofErr w:type="gramStart"/>
      <w:r w:rsidRPr="007C47D0">
        <w:rPr>
          <w:rFonts w:ascii="GHEA Grapalat" w:hAnsi="GHEA Grapalat"/>
          <w:color w:val="000000"/>
          <w:kern w:val="0"/>
          <w:sz w:val="24"/>
          <w:szCs w:val="24"/>
        </w:rPr>
        <w:t>Если реклама или объявление в онлайн</w:t>
      </w:r>
      <w:r w:rsidR="003C3677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режиме или на </w:t>
      </w:r>
      <w:r w:rsidR="007C7722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иных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платформах не включает сведения, предусмотренные пунктами 11-12 настоящего </w:t>
      </w:r>
      <w:r w:rsidR="003B68BA" w:rsidRPr="007C47D0">
        <w:rPr>
          <w:rFonts w:ascii="GHEA Grapalat" w:hAnsi="GHEA Grapalat"/>
          <w:color w:val="000000"/>
          <w:kern w:val="0"/>
          <w:sz w:val="24"/>
          <w:szCs w:val="24"/>
        </w:rPr>
        <w:t>П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риложения, реклам</w:t>
      </w:r>
      <w:r w:rsidR="00292F93" w:rsidRPr="007C47D0">
        <w:rPr>
          <w:rFonts w:ascii="GHEA Grapalat" w:hAnsi="GHEA Grapalat"/>
          <w:color w:val="000000"/>
          <w:kern w:val="0"/>
          <w:sz w:val="24"/>
          <w:szCs w:val="24"/>
        </w:rPr>
        <w:t>а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или объявлени</w:t>
      </w:r>
      <w:r w:rsidR="00292F93" w:rsidRPr="007C47D0">
        <w:rPr>
          <w:rFonts w:ascii="GHEA Grapalat" w:hAnsi="GHEA Grapalat"/>
          <w:color w:val="000000"/>
          <w:kern w:val="0"/>
          <w:sz w:val="24"/>
          <w:szCs w:val="24"/>
        </w:rPr>
        <w:t>е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должн</w:t>
      </w:r>
      <w:r w:rsidR="00292F93" w:rsidRPr="007C47D0">
        <w:rPr>
          <w:rFonts w:ascii="GHEA Grapalat" w:hAnsi="GHEA Grapalat"/>
          <w:color w:val="000000"/>
          <w:kern w:val="0"/>
          <w:sz w:val="24"/>
          <w:szCs w:val="24"/>
        </w:rPr>
        <w:t>ы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содержать ссылк</w:t>
      </w:r>
      <w:r w:rsidR="00292F93" w:rsidRPr="007C47D0">
        <w:rPr>
          <w:rFonts w:ascii="GHEA Grapalat" w:hAnsi="GHEA Grapalat"/>
          <w:color w:val="000000"/>
          <w:kern w:val="0"/>
          <w:sz w:val="24"/>
          <w:szCs w:val="24"/>
        </w:rPr>
        <w:t>у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="00575F69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о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наличи</w:t>
      </w:r>
      <w:r w:rsidR="00575F69" w:rsidRPr="007C47D0">
        <w:rPr>
          <w:rFonts w:ascii="GHEA Grapalat" w:hAnsi="GHEA Grapalat"/>
          <w:color w:val="000000"/>
          <w:kern w:val="0"/>
          <w:sz w:val="24"/>
          <w:szCs w:val="24"/>
        </w:rPr>
        <w:t>и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особых условий, направляя потребителя для ознакомления с условиями гостиничного хозяйства на платформу, на которой </w:t>
      </w:r>
      <w:r w:rsidR="00016819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опубликованы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особые условия,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lastRenderedPageBreak/>
        <w:t>за исключением случая, если по причине технических возможностей онлайн</w:t>
      </w:r>
      <w:r w:rsidR="003C3677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платформы невозможно полностью опубликовать предусмотренные пунктом 11-12 настоящего </w:t>
      </w:r>
      <w:r w:rsidR="003B68BA" w:rsidRPr="007C47D0">
        <w:rPr>
          <w:rFonts w:ascii="GHEA Grapalat" w:hAnsi="GHEA Grapalat"/>
          <w:color w:val="000000"/>
          <w:kern w:val="0"/>
          <w:sz w:val="24"/>
          <w:szCs w:val="24"/>
        </w:rPr>
        <w:t>П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риложения</w:t>
      </w:r>
      <w:proofErr w:type="gramEnd"/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сведения либо </w:t>
      </w:r>
      <w:proofErr w:type="gramStart"/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разместить </w:t>
      </w:r>
      <w:r w:rsidR="007C7722" w:rsidRPr="007C47D0">
        <w:rPr>
          <w:rFonts w:ascii="GHEA Grapalat" w:hAnsi="GHEA Grapalat"/>
          <w:color w:val="000000"/>
          <w:kern w:val="0"/>
          <w:sz w:val="24"/>
          <w:szCs w:val="24"/>
        </w:rPr>
        <w:t>ссылку</w:t>
      </w:r>
      <w:proofErr w:type="gramEnd"/>
      <w:r w:rsidR="007C7722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на особые условия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.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6.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="00292F93" w:rsidRPr="007C47D0">
        <w:rPr>
          <w:rFonts w:ascii="GHEA Grapalat" w:hAnsi="GHEA Grapalat"/>
          <w:color w:val="000000"/>
          <w:kern w:val="0"/>
          <w:sz w:val="24"/>
          <w:szCs w:val="24"/>
        </w:rPr>
        <w:t>В случае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невозможности </w:t>
      </w:r>
      <w:r w:rsidR="007C7722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опубликования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особых условий или размещения ссылки на них </w:t>
      </w:r>
      <w:r w:rsidR="00292F93" w:rsidRPr="007C47D0">
        <w:rPr>
          <w:rFonts w:ascii="GHEA Grapalat" w:hAnsi="GHEA Grapalat"/>
          <w:color w:val="000000"/>
          <w:kern w:val="0"/>
          <w:sz w:val="24"/>
          <w:szCs w:val="24"/>
        </w:rPr>
        <w:t>из-за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технических возможностей онлайн</w:t>
      </w:r>
      <w:r w:rsidR="003C3677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платформы, доступность особых условий </w:t>
      </w:r>
      <w:r w:rsidR="00292F93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потребителю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обеспечивается в порядке, установленном пунктами 20-21 настоящего </w:t>
      </w:r>
      <w:r w:rsidR="003B68BA" w:rsidRPr="007C47D0">
        <w:rPr>
          <w:rFonts w:ascii="GHEA Grapalat" w:hAnsi="GHEA Grapalat"/>
          <w:color w:val="000000"/>
          <w:kern w:val="0"/>
          <w:sz w:val="24"/>
          <w:szCs w:val="24"/>
        </w:rPr>
        <w:t>П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риложения.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7.</w:t>
      </w:r>
      <w:r w:rsidR="007C47D0" w:rsidRPr="007C47D0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В случае, предусмотренном пунктом 5 настоящего </w:t>
      </w:r>
      <w:r w:rsidR="003B68BA" w:rsidRPr="007C47D0">
        <w:rPr>
          <w:rFonts w:ascii="GHEA Grapalat" w:hAnsi="GHEA Grapalat"/>
          <w:color w:val="000000"/>
          <w:kern w:val="0"/>
          <w:sz w:val="24"/>
          <w:szCs w:val="24"/>
        </w:rPr>
        <w:t>П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риложения, в качестве платформы может быть </w:t>
      </w:r>
      <w:r w:rsidR="00292F93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указан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интернет</w:t>
      </w:r>
      <w:r w:rsidR="003C3677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сайт без указания адреса интернет</w:t>
      </w:r>
      <w:r w:rsidR="003C3677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сайта, если адрес интернет</w:t>
      </w:r>
      <w:r w:rsidR="003C3677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сайта идентичен </w:t>
      </w:r>
      <w:r w:rsidR="0004450A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указанному в рекламе или в объявлении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товарному знаку, используемому для </w:t>
      </w:r>
      <w:r w:rsidR="0004450A" w:rsidRPr="007C47D0">
        <w:rPr>
          <w:rFonts w:ascii="GHEA Grapalat" w:hAnsi="GHEA Grapalat"/>
          <w:color w:val="000000"/>
          <w:kern w:val="0"/>
          <w:sz w:val="24"/>
          <w:szCs w:val="24"/>
        </w:rPr>
        <w:t>объекта, предоставляющего гостиничные услуги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.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8.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В случае</w:t>
      </w:r>
      <w:r w:rsidR="0004450A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proofErr w:type="gramStart"/>
      <w:r w:rsidR="0004450A" w:rsidRPr="007C47D0">
        <w:rPr>
          <w:rFonts w:ascii="GHEA Grapalat" w:hAnsi="GHEA Grapalat"/>
          <w:color w:val="000000"/>
          <w:kern w:val="0"/>
          <w:sz w:val="24"/>
          <w:szCs w:val="24"/>
        </w:rPr>
        <w:t>отличия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адрес</w:t>
      </w:r>
      <w:r w:rsidR="0004450A" w:rsidRPr="007C47D0">
        <w:rPr>
          <w:rFonts w:ascii="GHEA Grapalat" w:hAnsi="GHEA Grapalat"/>
          <w:color w:val="000000"/>
          <w:kern w:val="0"/>
          <w:sz w:val="24"/>
          <w:szCs w:val="24"/>
        </w:rPr>
        <w:t>а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интернет</w:t>
      </w:r>
      <w:r w:rsidR="003C3677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сайта объекта гостиничного хозяйства</w:t>
      </w:r>
      <w:proofErr w:type="gramEnd"/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от товарного знака, в рекламе или в объявлении указывается адрес интернет</w:t>
      </w:r>
      <w:r w:rsidR="003C3677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сайта.</w:t>
      </w:r>
    </w:p>
    <w:p w:rsidR="00131341" w:rsidRPr="007C47D0" w:rsidRDefault="007C47D0" w:rsidP="007C47D0">
      <w:pPr>
        <w:shd w:val="clear" w:color="auto" w:fill="FFFFFF"/>
        <w:tabs>
          <w:tab w:val="left" w:pos="1134"/>
        </w:tabs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>
        <w:rPr>
          <w:rFonts w:ascii="Sylfaen" w:hAnsi="Sylfaen"/>
          <w:color w:val="000000"/>
          <w:kern w:val="0"/>
          <w:sz w:val="24"/>
          <w:szCs w:val="24"/>
        </w:rPr>
        <w:t xml:space="preserve"> 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b/>
          <w:color w:val="000000"/>
          <w:kern w:val="0"/>
          <w:sz w:val="24"/>
          <w:szCs w:val="24"/>
        </w:rPr>
        <w:t>2. РЕКЛАМА И ОБЪЯВЛЕНИЕ НА ОНЛАЙН</w:t>
      </w:r>
      <w:r w:rsidR="003C3677" w:rsidRPr="007C47D0">
        <w:rPr>
          <w:rFonts w:ascii="GHEA Grapalat" w:hAnsi="GHEA Grapalat"/>
          <w:b/>
          <w:color w:val="000000"/>
          <w:kern w:val="0"/>
          <w:sz w:val="24"/>
          <w:szCs w:val="24"/>
        </w:rPr>
        <w:t>-</w:t>
      </w:r>
      <w:r w:rsidRPr="007C47D0">
        <w:rPr>
          <w:rFonts w:ascii="GHEA Grapalat" w:hAnsi="GHEA Grapalat"/>
          <w:b/>
          <w:color w:val="000000"/>
          <w:kern w:val="0"/>
          <w:sz w:val="24"/>
          <w:szCs w:val="24"/>
        </w:rPr>
        <w:t>ПЛАТФОРМЕ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9.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Сведения относительно объекта гостиничного хозяйства на онлайн</w:t>
      </w:r>
      <w:r w:rsidR="003B68BA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платформе </w:t>
      </w:r>
      <w:r w:rsidR="00C2275A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опубликовываются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в соответствии с форматом и требованиями </w:t>
      </w:r>
      <w:proofErr w:type="gramStart"/>
      <w:r w:rsidRPr="007C47D0">
        <w:rPr>
          <w:rFonts w:ascii="GHEA Grapalat" w:hAnsi="GHEA Grapalat"/>
          <w:color w:val="000000"/>
          <w:kern w:val="0"/>
          <w:sz w:val="24"/>
          <w:szCs w:val="24"/>
        </w:rPr>
        <w:t>данной</w:t>
      </w:r>
      <w:proofErr w:type="gramEnd"/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онлайн</w:t>
      </w:r>
      <w:r w:rsidR="003B68BA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платформы.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10.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Лицо, предоставляющее гостиничные услуги, или его представитель обязаны заполн</w:t>
      </w:r>
      <w:r w:rsidR="00575F69" w:rsidRPr="007C47D0">
        <w:rPr>
          <w:rFonts w:ascii="GHEA Grapalat" w:hAnsi="GHEA Grapalat"/>
          <w:color w:val="000000"/>
          <w:kern w:val="0"/>
          <w:sz w:val="24"/>
          <w:szCs w:val="24"/>
        </w:rPr>
        <w:t>и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ть на онлайн</w:t>
      </w:r>
      <w:r w:rsidR="003B68BA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платформе все существенные условия, требуемые на полях для обязательного заполнения онлайн</w:t>
      </w:r>
      <w:r w:rsidR="003B68BA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платформы, если в момент заполнения таковые известны лицу, предоставляющему гостиничные услуги, а при изменении обстоятельств — обновлять опубликованные </w:t>
      </w:r>
      <w:r w:rsidR="0004450A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сведения после их возникновения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в разумный срок, но не позднее третьего рабочего дня.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lastRenderedPageBreak/>
        <w:t>11.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Сведения, публикуемые на </w:t>
      </w:r>
      <w:proofErr w:type="spellStart"/>
      <w:r w:rsidRPr="007C47D0">
        <w:rPr>
          <w:rFonts w:ascii="GHEA Grapalat" w:hAnsi="GHEA Grapalat"/>
          <w:color w:val="000000"/>
          <w:kern w:val="0"/>
          <w:sz w:val="24"/>
          <w:szCs w:val="24"/>
        </w:rPr>
        <w:t>онлайн</w:t>
      </w:r>
      <w:r w:rsidR="003B68BA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платформе</w:t>
      </w:r>
      <w:proofErr w:type="spellEnd"/>
      <w:r w:rsidRPr="007C47D0">
        <w:rPr>
          <w:rFonts w:ascii="GHEA Grapalat" w:hAnsi="GHEA Grapalat"/>
          <w:color w:val="000000"/>
          <w:kern w:val="0"/>
          <w:sz w:val="24"/>
          <w:szCs w:val="24"/>
        </w:rPr>
        <w:t>, как минимум содержат: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1)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срок услуг;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2)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цену на услуги;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3)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время заселения (</w:t>
      </w:r>
      <w:proofErr w:type="spellStart"/>
      <w:r w:rsidRPr="007C47D0">
        <w:rPr>
          <w:rFonts w:ascii="GHEA Grapalat" w:hAnsi="GHEA Grapalat"/>
          <w:color w:val="000000"/>
          <w:kern w:val="0"/>
          <w:sz w:val="24"/>
          <w:szCs w:val="24"/>
        </w:rPr>
        <w:t>check-in</w:t>
      </w:r>
      <w:proofErr w:type="spellEnd"/>
      <w:r w:rsidRPr="007C47D0">
        <w:rPr>
          <w:rFonts w:ascii="GHEA Grapalat" w:hAnsi="GHEA Grapalat"/>
          <w:color w:val="000000"/>
          <w:kern w:val="0"/>
          <w:sz w:val="24"/>
          <w:szCs w:val="24"/>
        </w:rPr>
        <w:t>) и время выезда (check-out);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4)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возможность </w:t>
      </w:r>
      <w:proofErr w:type="spellStart"/>
      <w:r w:rsidRPr="007C47D0">
        <w:rPr>
          <w:rFonts w:ascii="GHEA Grapalat" w:hAnsi="GHEA Grapalat"/>
          <w:color w:val="000000"/>
          <w:kern w:val="0"/>
          <w:sz w:val="24"/>
          <w:szCs w:val="24"/>
        </w:rPr>
        <w:t>саморегистрации</w:t>
      </w:r>
      <w:proofErr w:type="spellEnd"/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(</w:t>
      </w:r>
      <w:proofErr w:type="spellStart"/>
      <w:r w:rsidRPr="007C47D0">
        <w:rPr>
          <w:rFonts w:ascii="GHEA Grapalat" w:hAnsi="GHEA Grapalat"/>
          <w:color w:val="000000"/>
          <w:kern w:val="0"/>
          <w:sz w:val="24"/>
          <w:szCs w:val="24"/>
        </w:rPr>
        <w:t>self</w:t>
      </w:r>
      <w:proofErr w:type="spellEnd"/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proofErr w:type="spellStart"/>
      <w:r w:rsidRPr="007C47D0">
        <w:rPr>
          <w:rFonts w:ascii="GHEA Grapalat" w:hAnsi="GHEA Grapalat"/>
          <w:color w:val="000000"/>
          <w:kern w:val="0"/>
          <w:sz w:val="24"/>
          <w:szCs w:val="24"/>
        </w:rPr>
        <w:t>check-in</w:t>
      </w:r>
      <w:proofErr w:type="spellEnd"/>
      <w:r w:rsidRPr="007C47D0">
        <w:rPr>
          <w:rFonts w:ascii="GHEA Grapalat" w:hAnsi="GHEA Grapalat"/>
          <w:color w:val="000000"/>
          <w:kern w:val="0"/>
          <w:sz w:val="24"/>
          <w:szCs w:val="24"/>
        </w:rPr>
        <w:t>);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5)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условия и меблировку спального места (комнаты, гостиничного номера) (могут быть выражены опубликованием фотографий);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6)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наличие лестничной клетки или лифта;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7)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возможность обслуживания лица с инвалидностью;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8)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адрес объекта гостиничного хозяйства;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9)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услуги по питанию;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10)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наличие текущих строительных либо ремонтных работ на территории объекта гостиничного хозяйства;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11)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изображения (ф</w:t>
      </w:r>
      <w:r w:rsidR="00041212" w:rsidRPr="007C47D0">
        <w:rPr>
          <w:rFonts w:ascii="GHEA Grapalat" w:hAnsi="GHEA Grapalat"/>
          <w:color w:val="000000"/>
          <w:kern w:val="0"/>
          <w:sz w:val="24"/>
          <w:szCs w:val="24"/>
        </w:rPr>
        <w:t>о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т</w:t>
      </w:r>
      <w:r w:rsidR="00041212" w:rsidRPr="007C47D0">
        <w:rPr>
          <w:rFonts w:ascii="GHEA Grapalat" w:hAnsi="GHEA Grapalat"/>
          <w:color w:val="000000"/>
          <w:kern w:val="0"/>
          <w:sz w:val="24"/>
          <w:szCs w:val="24"/>
        </w:rPr>
        <w:t>о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графии) объекта гостиничного хозяйства или комнат с указанием того, что изображения (фотографии) сгенерированы искусственн</w:t>
      </w:r>
      <w:r w:rsidR="00041212" w:rsidRPr="007C47D0">
        <w:rPr>
          <w:rFonts w:ascii="GHEA Grapalat" w:hAnsi="GHEA Grapalat"/>
          <w:color w:val="000000"/>
          <w:kern w:val="0"/>
          <w:sz w:val="24"/>
          <w:szCs w:val="24"/>
        </w:rPr>
        <w:t>ым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интеллект</w:t>
      </w:r>
      <w:r w:rsidR="00041212" w:rsidRPr="007C47D0">
        <w:rPr>
          <w:rFonts w:ascii="GHEA Grapalat" w:hAnsi="GHEA Grapalat"/>
          <w:color w:val="000000"/>
          <w:kern w:val="0"/>
          <w:sz w:val="24"/>
          <w:szCs w:val="24"/>
        </w:rPr>
        <w:t>ом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, если для генерации изображения (картины) применялись средства искусственного интеллекта.</w:t>
      </w:r>
      <w:r w:rsid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12.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Реклама или объявление на онлайн</w:t>
      </w:r>
      <w:r w:rsidR="00591946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платформе относительно цены на </w:t>
      </w:r>
      <w:r w:rsidR="00575F69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бронирование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комнаты (гостиничного номера) либо спального места объекта гостиничного хозяйства должна содержать: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1)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все налоги и обязательные платежи (non-optional taxes), прочие платежи и </w:t>
      </w:r>
      <w:r w:rsidR="00041212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сборы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(charges), которые касаются всех потребителей или их отдельных групп;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2)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если </w:t>
      </w:r>
      <w:r w:rsidR="00041212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за завтрак подлежит </w:t>
      </w:r>
      <w:r w:rsidR="00E07FC5" w:rsidRPr="007C47D0">
        <w:rPr>
          <w:rFonts w:ascii="GHEA Grapalat" w:hAnsi="GHEA Grapalat"/>
          <w:color w:val="000000"/>
          <w:kern w:val="0"/>
          <w:sz w:val="24"/>
          <w:szCs w:val="24"/>
        </w:rPr>
        <w:t>взиманию</w:t>
      </w:r>
      <w:r w:rsidR="00041212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дополнительная плата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, должно быть четко указано, что </w:t>
      </w:r>
      <w:r w:rsidR="00041212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они не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включен</w:t>
      </w:r>
      <w:r w:rsidR="00041212" w:rsidRPr="007C47D0">
        <w:rPr>
          <w:rFonts w:ascii="GHEA Grapalat" w:hAnsi="GHEA Grapalat"/>
          <w:color w:val="000000"/>
          <w:kern w:val="0"/>
          <w:sz w:val="24"/>
          <w:szCs w:val="24"/>
        </w:rPr>
        <w:t>ы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в услуги;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gramStart"/>
      <w:r w:rsidRPr="007C47D0">
        <w:rPr>
          <w:rFonts w:ascii="GHEA Grapalat" w:hAnsi="GHEA Grapalat"/>
          <w:color w:val="000000"/>
          <w:kern w:val="0"/>
          <w:sz w:val="24"/>
          <w:szCs w:val="24"/>
        </w:rPr>
        <w:lastRenderedPageBreak/>
        <w:t>3)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если за беспроводной </w:t>
      </w:r>
      <w:r w:rsidR="00E07FC5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(WI-FI)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доступ</w:t>
      </w:r>
      <w:r w:rsid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в интернет</w:t>
      </w:r>
      <w:r w:rsidR="00575F69" w:rsidRPr="007C47D0">
        <w:rPr>
          <w:rFonts w:ascii="GHEA Grapalat" w:hAnsi="GHEA Grapalat"/>
          <w:color w:val="000000"/>
          <w:kern w:val="0"/>
          <w:sz w:val="24"/>
          <w:szCs w:val="24"/>
        </w:rPr>
        <w:t>,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либо за беспроводной доступ в интернет более высокого качества или с более высокой скоростью</w:t>
      </w:r>
      <w:r w:rsidR="00041212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подлежит </w:t>
      </w:r>
      <w:r w:rsidR="00E07FC5" w:rsidRPr="007C47D0">
        <w:rPr>
          <w:rFonts w:ascii="GHEA Grapalat" w:hAnsi="GHEA Grapalat"/>
          <w:color w:val="000000"/>
          <w:kern w:val="0"/>
          <w:sz w:val="24"/>
          <w:szCs w:val="24"/>
        </w:rPr>
        <w:t>взиманию</w:t>
      </w:r>
      <w:r w:rsidR="00041212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дополнительная плата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, должно быть четко указано, что </w:t>
      </w:r>
      <w:r w:rsidR="00041212" w:rsidRPr="007C47D0">
        <w:rPr>
          <w:rFonts w:ascii="GHEA Grapalat" w:hAnsi="GHEA Grapalat"/>
          <w:color w:val="000000"/>
          <w:kern w:val="0"/>
          <w:sz w:val="24"/>
          <w:szCs w:val="24"/>
        </w:rPr>
        <w:t>они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не включены в услуги;</w:t>
      </w:r>
      <w:proofErr w:type="gramEnd"/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4)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примен</w:t>
      </w:r>
      <w:r w:rsidR="00041212" w:rsidRPr="007C47D0">
        <w:rPr>
          <w:rFonts w:ascii="GHEA Grapalat" w:hAnsi="GHEA Grapalat"/>
          <w:color w:val="000000"/>
          <w:kern w:val="0"/>
          <w:sz w:val="24"/>
          <w:szCs w:val="24"/>
        </w:rPr>
        <w:t>имы ли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="00AE36DB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иные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платежи после брони;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5)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="00041212" w:rsidRPr="007C47D0">
        <w:rPr>
          <w:rFonts w:ascii="GHEA Grapalat" w:hAnsi="GHEA Grapalat"/>
          <w:color w:val="000000"/>
          <w:kern w:val="0"/>
          <w:sz w:val="24"/>
          <w:szCs w:val="24"/>
        </w:rPr>
        <w:t>в случае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указани</w:t>
      </w:r>
      <w:r w:rsidR="00041212" w:rsidRPr="007C47D0">
        <w:rPr>
          <w:rFonts w:ascii="GHEA Grapalat" w:hAnsi="GHEA Grapalat"/>
          <w:color w:val="000000"/>
          <w:kern w:val="0"/>
          <w:sz w:val="24"/>
          <w:szCs w:val="24"/>
        </w:rPr>
        <w:t>я</w:t>
      </w:r>
      <w:r w:rsid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скидок — предлагаемая цена по сравнению с предыдущей ценой (saving claims);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6)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о возможности стоянки</w:t>
      </w:r>
      <w:r w:rsid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автотранспортного средства, а </w:t>
      </w:r>
      <w:r w:rsidR="000E246E" w:rsidRPr="007C47D0">
        <w:rPr>
          <w:rFonts w:ascii="GHEA Grapalat" w:hAnsi="GHEA Grapalat"/>
          <w:color w:val="000000"/>
          <w:kern w:val="0"/>
          <w:sz w:val="24"/>
          <w:szCs w:val="24"/>
        </w:rPr>
        <w:t>в случае, если она платная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— размер </w:t>
      </w:r>
      <w:r w:rsidR="000E246E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взимаемой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платы за </w:t>
      </w:r>
      <w:r w:rsidR="000E246E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это </w:t>
      </w:r>
      <w:r w:rsidR="00591946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— в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сутки и </w:t>
      </w:r>
      <w:r w:rsidR="00591946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в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час;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7)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сведения о способах приема оплаты.</w:t>
      </w:r>
    </w:p>
    <w:p w:rsidR="00131341" w:rsidRPr="007C47D0" w:rsidRDefault="007C47D0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>
        <w:rPr>
          <w:rFonts w:ascii="GHEA Grapalat" w:hAnsi="GHEA Grapalat"/>
          <w:color w:val="000000"/>
          <w:kern w:val="0"/>
          <w:sz w:val="24"/>
          <w:szCs w:val="24"/>
        </w:rPr>
        <w:t>13.</w:t>
      </w:r>
      <w:r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="00131341" w:rsidRPr="007C47D0">
        <w:rPr>
          <w:rFonts w:ascii="GHEA Grapalat" w:hAnsi="GHEA Grapalat"/>
          <w:color w:val="000000"/>
          <w:kern w:val="0"/>
          <w:sz w:val="24"/>
          <w:szCs w:val="24"/>
        </w:rPr>
        <w:t>Запрещается: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1)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не </w:t>
      </w:r>
      <w:r w:rsidR="00C2275A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опубликовывать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на </w:t>
      </w:r>
      <w:proofErr w:type="spellStart"/>
      <w:r w:rsidRPr="007C47D0">
        <w:rPr>
          <w:rFonts w:ascii="GHEA Grapalat" w:hAnsi="GHEA Grapalat"/>
          <w:color w:val="000000"/>
          <w:kern w:val="0"/>
          <w:sz w:val="24"/>
          <w:szCs w:val="24"/>
        </w:rPr>
        <w:t>онлайн</w:t>
      </w:r>
      <w:r w:rsidR="00591946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платформе</w:t>
      </w:r>
      <w:proofErr w:type="spellEnd"/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подлежащие заполнению в соответствии с требованиями онлайн</w:t>
      </w:r>
      <w:r w:rsidR="00591946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платформы существенные условия, которыми владеет лицо, предоставляющее гостиничные услуги, однако воздерживается от их </w:t>
      </w:r>
      <w:r w:rsidR="00C2275A" w:rsidRPr="007C47D0">
        <w:rPr>
          <w:rFonts w:ascii="GHEA Grapalat" w:hAnsi="GHEA Grapalat"/>
          <w:color w:val="000000"/>
          <w:kern w:val="0"/>
          <w:sz w:val="24"/>
          <w:szCs w:val="24"/>
        </w:rPr>
        <w:t>опубликования</w:t>
      </w:r>
      <w:r w:rsidR="00591946" w:rsidRPr="007C47D0">
        <w:rPr>
          <w:rFonts w:ascii="GHEA Grapalat" w:hAnsi="GHEA Grapalat"/>
          <w:color w:val="000000"/>
          <w:kern w:val="0"/>
          <w:sz w:val="24"/>
          <w:szCs w:val="24"/>
        </w:rPr>
        <w:t>, чтобы</w:t>
      </w:r>
      <w:r w:rsidR="00D1291C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предотвра</w:t>
      </w:r>
      <w:r w:rsidR="00591946" w:rsidRPr="007C47D0">
        <w:rPr>
          <w:rFonts w:ascii="GHEA Grapalat" w:hAnsi="GHEA Grapalat"/>
          <w:color w:val="000000"/>
          <w:kern w:val="0"/>
          <w:sz w:val="24"/>
          <w:szCs w:val="24"/>
        </w:rPr>
        <w:t>тить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="00DB4C6B" w:rsidRPr="007C47D0">
        <w:rPr>
          <w:rFonts w:ascii="GHEA Grapalat" w:hAnsi="GHEA Grapalat"/>
          <w:color w:val="000000"/>
          <w:kern w:val="0"/>
          <w:sz w:val="24"/>
          <w:szCs w:val="24"/>
        </w:rPr>
        <w:t>информированно</w:t>
      </w:r>
      <w:r w:rsidR="00591946" w:rsidRPr="007C47D0">
        <w:rPr>
          <w:rFonts w:ascii="GHEA Grapalat" w:hAnsi="GHEA Grapalat"/>
          <w:color w:val="000000"/>
          <w:kern w:val="0"/>
          <w:sz w:val="24"/>
          <w:szCs w:val="24"/>
        </w:rPr>
        <w:t>е</w:t>
      </w:r>
      <w:r w:rsidR="00DB4C6B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решени</w:t>
      </w:r>
      <w:r w:rsidR="00591946" w:rsidRPr="007C47D0">
        <w:rPr>
          <w:rFonts w:ascii="GHEA Grapalat" w:hAnsi="GHEA Grapalat"/>
          <w:color w:val="000000"/>
          <w:kern w:val="0"/>
          <w:sz w:val="24"/>
          <w:szCs w:val="24"/>
        </w:rPr>
        <w:t>е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потребителя не</w:t>
      </w:r>
      <w:r w:rsidR="00A34CEA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пользова</w:t>
      </w:r>
      <w:r w:rsidR="00A34CEA" w:rsidRPr="007C47D0">
        <w:rPr>
          <w:rFonts w:ascii="GHEA Grapalat" w:hAnsi="GHEA Grapalat"/>
          <w:color w:val="000000"/>
          <w:kern w:val="0"/>
          <w:sz w:val="24"/>
          <w:szCs w:val="24"/>
        </w:rPr>
        <w:t>ть</w:t>
      </w:r>
      <w:r w:rsidR="00BE07C3" w:rsidRPr="007C47D0">
        <w:rPr>
          <w:rFonts w:ascii="GHEA Grapalat" w:hAnsi="GHEA Grapalat"/>
          <w:color w:val="000000"/>
          <w:kern w:val="0"/>
          <w:sz w:val="24"/>
          <w:szCs w:val="24"/>
        </w:rPr>
        <w:t>ся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объектом гостиничного хозяйства;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2)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размещать комментарии или иную информацию </w:t>
      </w:r>
      <w:r w:rsidR="000E246E" w:rsidRPr="007C47D0">
        <w:rPr>
          <w:rFonts w:ascii="GHEA Grapalat" w:hAnsi="GHEA Grapalat"/>
          <w:color w:val="000000"/>
          <w:kern w:val="0"/>
          <w:sz w:val="24"/>
          <w:szCs w:val="24"/>
        </w:rPr>
        <w:t>с использованием искусственного интеллекта или прочих средств</w:t>
      </w:r>
      <w:r w:rsid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относительно лица, предоставляющего гостиничные услуги, или конкурента, с целью введения потребителя в заблуждение по части лица, предоставляющего гостиничные услуги, создавая у потребителя впечатление большого спроса на предоставляемые им услуги или низкого спроса у конкурента. </w:t>
      </w:r>
    </w:p>
    <w:p w:rsidR="00131341" w:rsidRPr="007C47D0" w:rsidRDefault="007C47D0" w:rsidP="007C47D0">
      <w:pPr>
        <w:shd w:val="clear" w:color="auto" w:fill="FFFFFF"/>
        <w:tabs>
          <w:tab w:val="left" w:pos="1134"/>
        </w:tabs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>
        <w:rPr>
          <w:rFonts w:ascii="Sylfaen" w:hAnsi="Sylfaen"/>
          <w:color w:val="000000"/>
          <w:kern w:val="0"/>
          <w:sz w:val="24"/>
          <w:szCs w:val="24"/>
        </w:rPr>
        <w:t xml:space="preserve"> </w:t>
      </w:r>
    </w:p>
    <w:p w:rsidR="007C47D0" w:rsidRDefault="007C47D0">
      <w:pPr>
        <w:rPr>
          <w:rFonts w:ascii="GHEA Grapalat" w:hAnsi="GHEA Grapalat"/>
          <w:b/>
          <w:color w:val="000000"/>
          <w:kern w:val="0"/>
          <w:sz w:val="24"/>
          <w:szCs w:val="24"/>
        </w:rPr>
      </w:pPr>
      <w:r>
        <w:rPr>
          <w:rFonts w:ascii="GHEA Grapalat" w:hAnsi="GHEA Grapalat"/>
          <w:b/>
          <w:color w:val="000000"/>
          <w:kern w:val="0"/>
          <w:sz w:val="24"/>
          <w:szCs w:val="24"/>
        </w:rPr>
        <w:br w:type="page"/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b/>
          <w:color w:val="000000"/>
          <w:kern w:val="0"/>
          <w:sz w:val="24"/>
          <w:szCs w:val="24"/>
        </w:rPr>
        <w:lastRenderedPageBreak/>
        <w:t>3. СОДЕРЖАНИЕ ОСОБЫХ УСЛОВИЙ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14.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Особые условия содержат следующие сведения: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1)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сведения, предусмотренные пунктами 11-12 настоящего </w:t>
      </w:r>
      <w:r w:rsidR="003B68BA" w:rsidRPr="007C47D0">
        <w:rPr>
          <w:rFonts w:ascii="GHEA Grapalat" w:hAnsi="GHEA Grapalat"/>
          <w:color w:val="000000"/>
          <w:kern w:val="0"/>
          <w:sz w:val="24"/>
          <w:szCs w:val="24"/>
        </w:rPr>
        <w:t>П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риложения;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2)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вид объекта гостиничного хозяйства, согласно статье 12 закона "О туризме";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3)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если объект гостиничного хозяйства в установленном порядке имеет соответствующую квалификационную категорию, то указание вида квалификации и лица, присвоившего квалификацию</w:t>
      </w:r>
      <w:r w:rsidR="007831BE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,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с</w:t>
      </w:r>
      <w:r w:rsidR="00D1291C" w:rsidRPr="007C47D0">
        <w:rPr>
          <w:rFonts w:ascii="GHEA Grapalat" w:hAnsi="GHEA Grapalat"/>
          <w:color w:val="000000"/>
          <w:kern w:val="0"/>
          <w:sz w:val="24"/>
          <w:szCs w:val="24"/>
        </w:rPr>
        <w:t>о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="00D1291C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ссылкой, </w:t>
      </w:r>
      <w:r w:rsidR="007831BE" w:rsidRPr="007C47D0">
        <w:rPr>
          <w:rFonts w:ascii="GHEA Grapalat" w:hAnsi="GHEA Grapalat"/>
          <w:color w:val="000000"/>
          <w:kern w:val="0"/>
          <w:sz w:val="24"/>
          <w:szCs w:val="24"/>
        </w:rPr>
        <w:t>при наличии,</w:t>
      </w:r>
      <w:r w:rsid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на интернет</w:t>
      </w:r>
      <w:r w:rsidR="007831BE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страницу квалифицирующего лица;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4)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если объект гостиничного хозяйства в установленном порядке имеет международную квалификацию, то наименование организации, присвоившей эту международную квалификацию, и ссылку на ее сайт;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5)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условия отмены регистрации и возврата </w:t>
      </w:r>
      <w:r w:rsidR="00E07FC5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взысканной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суммы;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6)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сведения относительно реализации права на сбор персональных данных потребителя, их уничтожение, права удалить или забыть учетную запись потребителя, с указанием сроков и порядка их осуществления;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7)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виды, количество гостиничных номеров;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8)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возможность хранения багажа потребителей (в том числе до занятия гостиничного номера или после сдачи номера);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9)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возможность </w:t>
      </w:r>
      <w:r w:rsidR="000E246E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хранения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денежных средств и драгоценных изделий гостей в</w:t>
      </w:r>
      <w:r w:rsidR="000E246E" w:rsidRPr="007C47D0">
        <w:rPr>
          <w:rFonts w:ascii="GHEA Grapalat" w:hAnsi="GHEA Grapalat"/>
          <w:color w:val="000000"/>
          <w:kern w:val="0"/>
          <w:sz w:val="24"/>
          <w:szCs w:val="24"/>
        </w:rPr>
        <w:t>о время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зан</w:t>
      </w:r>
      <w:r w:rsidR="000E246E" w:rsidRPr="007C47D0">
        <w:rPr>
          <w:rFonts w:ascii="GHEA Grapalat" w:hAnsi="GHEA Grapalat"/>
          <w:color w:val="000000"/>
          <w:kern w:val="0"/>
          <w:sz w:val="24"/>
          <w:szCs w:val="24"/>
        </w:rPr>
        <w:t>има</w:t>
      </w:r>
      <w:r w:rsidR="00F82172" w:rsidRPr="007C47D0">
        <w:rPr>
          <w:rFonts w:ascii="GHEA Grapalat" w:hAnsi="GHEA Grapalat"/>
          <w:color w:val="000000"/>
          <w:kern w:val="0"/>
          <w:sz w:val="24"/>
          <w:szCs w:val="24"/>
        </w:rPr>
        <w:t>ния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ими комнаты (гостиничного номера) или спального места и ответственность при потере; 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10)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доступ к современным средствам телекоммуникации, интернету или </w:t>
      </w:r>
      <w:r w:rsidR="000E246E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его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отсутствие;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lastRenderedPageBreak/>
        <w:t>11)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разрешение на </w:t>
      </w:r>
      <w:r w:rsidR="00B35871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заселение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домашних животных в объект гостиничного хозяйства;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12)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процедуру представления жалоб с указанием нижеследующего: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а.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жалобы относительно предоставленных гостиничных услуг предварительно подлежат представлению лицу, предоставляющему гостиничные услуги;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gramStart"/>
      <w:r w:rsidRPr="007C47D0">
        <w:rPr>
          <w:rFonts w:ascii="GHEA Grapalat" w:hAnsi="GHEA Grapalat"/>
          <w:color w:val="000000"/>
          <w:kern w:val="0"/>
          <w:sz w:val="24"/>
          <w:szCs w:val="24"/>
        </w:rPr>
        <w:t>б</w:t>
      </w:r>
      <w:proofErr w:type="gramEnd"/>
      <w:r w:rsidRPr="007C47D0">
        <w:rPr>
          <w:rFonts w:ascii="GHEA Grapalat" w:hAnsi="GHEA Grapalat"/>
          <w:color w:val="000000"/>
          <w:kern w:val="0"/>
          <w:sz w:val="24"/>
          <w:szCs w:val="24"/>
        </w:rPr>
        <w:t>.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в случае отклонения или частичного удовлетворения жалобы лицом, предоставляющим гостиничные услуги, они подлежат адресации в государственный уполномоченный орган в сфере туризма</w:t>
      </w:r>
      <w:r w:rsidR="008D76EA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="00354772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с включением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адрес</w:t>
      </w:r>
      <w:r w:rsidR="00354772" w:rsidRPr="007C47D0">
        <w:rPr>
          <w:rFonts w:ascii="GHEA Grapalat" w:hAnsi="GHEA Grapalat"/>
          <w:color w:val="000000"/>
          <w:kern w:val="0"/>
          <w:sz w:val="24"/>
          <w:szCs w:val="24"/>
        </w:rPr>
        <w:t>а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страницы сайта государственного уполномоченного органа в сфере туризма</w:t>
      </w:r>
      <w:r w:rsidR="008D76EA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в ответе на жалобу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gramStart"/>
      <w:r w:rsidRPr="007C47D0">
        <w:rPr>
          <w:rFonts w:ascii="GHEA Grapalat" w:hAnsi="GHEA Grapalat"/>
          <w:color w:val="000000"/>
          <w:kern w:val="0"/>
          <w:sz w:val="24"/>
          <w:szCs w:val="24"/>
        </w:rPr>
        <w:t>13)</w:t>
      </w:r>
      <w:proofErr w:type="gramEnd"/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proofErr w:type="gramStart"/>
      <w:r w:rsidRPr="007C47D0">
        <w:rPr>
          <w:rFonts w:ascii="GHEA Grapalat" w:hAnsi="GHEA Grapalat"/>
          <w:color w:val="000000"/>
          <w:kern w:val="0"/>
          <w:sz w:val="24"/>
          <w:szCs w:val="24"/>
        </w:rPr>
        <w:t>ссылку на установленный частью 1 статьи 14 закона "О туризме" внутренний регламент или о нем (при наличии приложений или отдел</w:t>
      </w:r>
      <w:r w:rsidR="001861D0" w:rsidRPr="007C47D0">
        <w:rPr>
          <w:rFonts w:ascii="GHEA Grapalat" w:hAnsi="GHEA Grapalat"/>
          <w:color w:val="000000"/>
          <w:kern w:val="0"/>
          <w:sz w:val="24"/>
          <w:szCs w:val="24"/>
        </w:rPr>
        <w:t>енных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разделов), </w:t>
      </w:r>
      <w:r w:rsidR="001861D0" w:rsidRPr="007C47D0">
        <w:rPr>
          <w:rFonts w:ascii="GHEA Grapalat" w:hAnsi="GHEA Grapalat"/>
          <w:color w:val="000000"/>
          <w:kern w:val="0"/>
          <w:sz w:val="24"/>
          <w:szCs w:val="24"/>
        </w:rPr>
        <w:t>который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устанавлива</w:t>
      </w:r>
      <w:r w:rsidR="001861D0" w:rsidRPr="007C47D0">
        <w:rPr>
          <w:rFonts w:ascii="GHEA Grapalat" w:hAnsi="GHEA Grapalat"/>
          <w:color w:val="000000"/>
          <w:kern w:val="0"/>
          <w:sz w:val="24"/>
          <w:szCs w:val="24"/>
        </w:rPr>
        <w:t>ет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="00140487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предусмотренные для потребителя </w:t>
      </w:r>
      <w:r w:rsidR="001861D0" w:rsidRPr="007C47D0">
        <w:rPr>
          <w:rFonts w:ascii="GHEA Grapalat" w:hAnsi="GHEA Grapalat"/>
          <w:color w:val="000000"/>
          <w:kern w:val="0"/>
          <w:sz w:val="24"/>
          <w:szCs w:val="24"/>
        </w:rPr>
        <w:t>условия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, и который не предусмотрен для регулирования отношений между лицом, предоставляющим гостиничные услуги, и его работниками или лицами, предоставляющими ему услуги;</w:t>
      </w:r>
      <w:proofErr w:type="gramEnd"/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14)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="005E7C99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заметку </w:t>
      </w:r>
      <w:r w:rsidR="007831BE" w:rsidRPr="007C47D0">
        <w:rPr>
          <w:rFonts w:ascii="GHEA Grapalat" w:hAnsi="GHEA Grapalat"/>
          <w:color w:val="000000"/>
          <w:kern w:val="0"/>
          <w:sz w:val="24"/>
          <w:szCs w:val="24"/>
        </w:rPr>
        <w:t>—</w:t>
      </w:r>
      <w:r w:rsidR="005E7C99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в случае, если объект гостиничного хозяйства является недвижимым памятником истории и культуры</w:t>
      </w:r>
      <w:r w:rsidR="001861D0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с детализацией года строительства, данных архитектора, </w:t>
      </w:r>
      <w:r w:rsidR="00140487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иных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сведений — по усмотрению лица, предоставляющего гостиничные услуги, и предусмотренных законодательством Республики Армения подлежащих </w:t>
      </w:r>
      <w:r w:rsidR="00C2275A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опубликованию иных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сведений относительно статуса недвижимого памятника;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15)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указание о получении сертификата законопослушного налогоплательщика, предусмотренного Постановлением Правительства Республики Армения N 1324-N от 12 августа 2021 года "Об утверждении критер</w:t>
      </w:r>
      <w:r w:rsidR="001861D0" w:rsidRPr="007C47D0">
        <w:rPr>
          <w:rFonts w:ascii="GHEA Grapalat" w:hAnsi="GHEA Grapalat"/>
          <w:color w:val="000000"/>
          <w:kern w:val="0"/>
          <w:sz w:val="24"/>
          <w:szCs w:val="24"/>
        </w:rPr>
        <w:t>иев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lastRenderedPageBreak/>
        <w:t>признания законопослушным налогоплательщиком</w:t>
      </w:r>
      <w:r w:rsidR="005E7C99" w:rsidRPr="007C47D0">
        <w:rPr>
          <w:rFonts w:ascii="GHEA Grapalat" w:hAnsi="GHEA Grapalat"/>
          <w:color w:val="000000"/>
          <w:kern w:val="0"/>
          <w:sz w:val="24"/>
          <w:szCs w:val="24"/>
        </w:rPr>
        <w:t>,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="001861D0" w:rsidRPr="007C47D0">
        <w:rPr>
          <w:rFonts w:ascii="GHEA Grapalat" w:hAnsi="GHEA Grapalat"/>
          <w:color w:val="000000"/>
          <w:kern w:val="0"/>
          <w:sz w:val="24"/>
          <w:szCs w:val="24"/>
        </w:rPr>
        <w:t>а также порядок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предоставления сертификата законопослушного налогоплательщика".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15.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proofErr w:type="gramStart"/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Если </w:t>
      </w:r>
      <w:r w:rsidR="00EB547E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особые условия,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опубликованные лицом, предоставляющим гостиничные услуги, частично идентичны сведениям, предусмотренным внутренним регламентом, установленным частью 1 статьи 14 закона "О туризме", то особые условия</w:t>
      </w:r>
      <w:r w:rsidR="00F82172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, </w:t>
      </w:r>
      <w:r w:rsidR="00795B2C" w:rsidRPr="007C47D0">
        <w:rPr>
          <w:rFonts w:ascii="GHEA Grapalat" w:hAnsi="GHEA Grapalat"/>
          <w:color w:val="000000"/>
          <w:kern w:val="0"/>
          <w:sz w:val="24"/>
          <w:szCs w:val="24"/>
        </w:rPr>
        <w:t>идентичные положениям регламента внутреннего контроля по части особых условий</w:t>
      </w:r>
      <w:r w:rsidR="00F82172" w:rsidRPr="007C47D0">
        <w:rPr>
          <w:rFonts w:ascii="GHEA Grapalat" w:hAnsi="GHEA Grapalat"/>
          <w:color w:val="000000"/>
          <w:kern w:val="0"/>
          <w:sz w:val="24"/>
          <w:szCs w:val="24"/>
        </w:rPr>
        <w:t>, могут содержать ссылку на регламент внутреннего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контроля.</w:t>
      </w:r>
      <w:proofErr w:type="gramEnd"/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16.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Лицо, предоставляющее гостиничные услуги, в дополнение к особым условиям, обязано по первому требованию потребителя предоставить потребителю, пользующемуся его услугами, или воспользовавшемуся его услугами, следующие сведения: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gramStart"/>
      <w:r w:rsidRPr="007C47D0">
        <w:rPr>
          <w:rFonts w:ascii="GHEA Grapalat" w:hAnsi="GHEA Grapalat"/>
          <w:color w:val="000000"/>
          <w:kern w:val="0"/>
          <w:sz w:val="24"/>
          <w:szCs w:val="24"/>
        </w:rPr>
        <w:t>1)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сведения относительно фирменного наименования, </w:t>
      </w:r>
      <w:r w:rsidR="00422D92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адреса регистрации налогоплательщика, адреса объекта гостиничного хозяйства юридического лица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эксплуатирующего, управляющего объектом гостиничного хозяйства или предоставляющего гостиничные услуги в объекте гостиничного хозяйства, а в случае физических лиц — адрес объекта гостиничного хозяйства, адрес электронной почты, а также, в случае информирования апарт</w:t>
      </w:r>
      <w:r w:rsidR="001D2D55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отеля, туристского дома или гостевого дома о намерении потребителя относительно представления иска против физического лица, являющегося</w:t>
      </w:r>
      <w:proofErr w:type="gramEnd"/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собственником апарт</w:t>
      </w:r>
      <w:r w:rsidR="001D2D55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отеля, гостиничного дома, или </w:t>
      </w:r>
      <w:r w:rsidR="00BA4151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их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отдельных единиц </w:t>
      </w:r>
      <w:r w:rsidR="00F82172" w:rsidRPr="007C47D0">
        <w:rPr>
          <w:rFonts w:ascii="GHEA Grapalat" w:hAnsi="GHEA Grapalat"/>
          <w:color w:val="000000"/>
          <w:kern w:val="0"/>
          <w:sz w:val="24"/>
          <w:szCs w:val="24"/>
        </w:rPr>
        <w:t>— установленные пунктом 3 части 2 статьи 121 Гражданского процессуального кодекса Республики Армения данные, относительно физического лица, являющегося собственником апарт</w:t>
      </w:r>
      <w:r w:rsidR="001D2D55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="00F82172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отеля, туристского дома, гостиничного дома или </w:t>
      </w:r>
      <w:r w:rsidR="00BA4151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их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отдельных единиц;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2)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при предоставлении третьим лицом услуг на территории объекта гостиничного хозяйства на основании договора, заключенного с лицом</w:t>
      </w:r>
      <w:r w:rsidR="005E774F" w:rsidRPr="007C47D0">
        <w:rPr>
          <w:rFonts w:ascii="GHEA Grapalat" w:hAnsi="GHEA Grapalat"/>
          <w:color w:val="000000"/>
          <w:kern w:val="0"/>
          <w:sz w:val="24"/>
          <w:szCs w:val="24"/>
        </w:rPr>
        <w:t>,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предоставляющим гостиничные услуги, сведения относительно фирменного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lastRenderedPageBreak/>
        <w:t>наименования третьего лица, адреса регистрации налогоплательщика, а в случае индивидуального предпринимателя — номер государственной регистрации последнего и учетный номер налогоплательщика.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3)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плата, комиссионные, денежное или эквивалентное ему иное средство</w:t>
      </w:r>
      <w:r w:rsidR="008C2CE7" w:rsidRPr="007C47D0">
        <w:rPr>
          <w:rFonts w:ascii="GHEA Grapalat" w:hAnsi="GHEA Grapalat"/>
          <w:color w:val="000000"/>
          <w:kern w:val="0"/>
          <w:sz w:val="24"/>
          <w:szCs w:val="24"/>
        </w:rPr>
        <w:t>,</w:t>
      </w:r>
      <w:r w:rsid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="003C7F88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взимаемые или удерживаемые с потребителя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за предоставление потребителю кроме минимальных гостиничных услуг какой-либо иной услуги, обусловленной услугой, предоставляемой на объекте гостиничного хозяйства, если эта услуга предоставляется лицом, предоставляющим гостиничные услуги, или лицо, предоставляющее гостиничные услуги, </w:t>
      </w:r>
      <w:r w:rsidR="00DC49C2" w:rsidRPr="007C47D0">
        <w:rPr>
          <w:rFonts w:ascii="GHEA Grapalat" w:hAnsi="GHEA Grapalat"/>
          <w:color w:val="000000"/>
          <w:kern w:val="0"/>
          <w:sz w:val="24"/>
          <w:szCs w:val="24"/>
        </w:rPr>
        <w:t>делегировало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предоставление этой услуги третьему лицу.</w:t>
      </w:r>
    </w:p>
    <w:p w:rsidR="00131341" w:rsidRPr="007C47D0" w:rsidRDefault="007C47D0" w:rsidP="007C47D0">
      <w:pPr>
        <w:shd w:val="clear" w:color="auto" w:fill="FFFFFF"/>
        <w:tabs>
          <w:tab w:val="left" w:pos="1134"/>
        </w:tabs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>
        <w:rPr>
          <w:rFonts w:ascii="Sylfaen" w:hAnsi="Sylfaen"/>
          <w:color w:val="000000"/>
          <w:kern w:val="0"/>
          <w:sz w:val="24"/>
          <w:szCs w:val="24"/>
        </w:rPr>
        <w:t xml:space="preserve"> 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b/>
          <w:color w:val="000000"/>
          <w:kern w:val="0"/>
          <w:sz w:val="24"/>
          <w:szCs w:val="24"/>
        </w:rPr>
        <w:t xml:space="preserve">4. КРИТЕРИИ, </w:t>
      </w:r>
      <w:proofErr w:type="gramStart"/>
      <w:r w:rsidRPr="007C47D0">
        <w:rPr>
          <w:rFonts w:ascii="GHEA Grapalat" w:hAnsi="GHEA Grapalat"/>
          <w:b/>
          <w:color w:val="000000"/>
          <w:kern w:val="0"/>
          <w:sz w:val="24"/>
          <w:szCs w:val="24"/>
        </w:rPr>
        <w:t>ПРЕД</w:t>
      </w:r>
      <w:r w:rsidR="00AE171C" w:rsidRPr="007C47D0">
        <w:rPr>
          <w:rFonts w:ascii="GHEA Grapalat" w:hAnsi="GHEA Grapalat" w:cs="Arial"/>
          <w:b/>
          <w:bCs/>
          <w:color w:val="202122"/>
          <w:sz w:val="24"/>
          <w:szCs w:val="24"/>
          <w:shd w:val="clear" w:color="auto" w:fill="FFFFFF"/>
        </w:rPr>
        <w:t xml:space="preserve"> </w:t>
      </w:r>
      <w:r w:rsidR="00DC49C2" w:rsidRPr="007C47D0">
        <w:rPr>
          <w:rFonts w:ascii="GHEA Grapalat" w:hAnsi="GHEA Grapalat" w:cs="Arial"/>
          <w:b/>
          <w:bCs/>
          <w:sz w:val="24"/>
          <w:szCs w:val="24"/>
          <w:shd w:val="clear" w:color="auto" w:fill="FFFFFF"/>
        </w:rPr>
        <w:t>Ъ</w:t>
      </w:r>
      <w:r w:rsidR="00AE171C" w:rsidRPr="007C47D0">
        <w:rPr>
          <w:rFonts w:ascii="GHEA Grapalat" w:hAnsi="GHEA Grapalat"/>
          <w:b/>
          <w:color w:val="000000"/>
          <w:kern w:val="0"/>
          <w:sz w:val="24"/>
          <w:szCs w:val="24"/>
        </w:rPr>
        <w:t>ЯВЛЯЕМЫЕ</w:t>
      </w:r>
      <w:proofErr w:type="gramEnd"/>
      <w:r w:rsidR="00AE171C" w:rsidRPr="007C47D0">
        <w:rPr>
          <w:rFonts w:ascii="GHEA Grapalat" w:hAnsi="GHEA Grapalat"/>
          <w:b/>
          <w:color w:val="000000"/>
          <w:kern w:val="0"/>
          <w:sz w:val="24"/>
          <w:szCs w:val="24"/>
        </w:rPr>
        <w:t xml:space="preserve"> К</w:t>
      </w:r>
      <w:r w:rsidRPr="007C47D0">
        <w:rPr>
          <w:rFonts w:ascii="GHEA Grapalat" w:hAnsi="GHEA Grapalat"/>
          <w:b/>
          <w:color w:val="000000"/>
          <w:kern w:val="0"/>
          <w:sz w:val="24"/>
          <w:szCs w:val="24"/>
        </w:rPr>
        <w:t xml:space="preserve"> ИНФОРМАЦИИ, РАЗМЕЩАЕМОЙ В ОБЪЕКТЕ ГОСТИНИЧНОГО ХОЗЯЙСТВА, И ПОРЯДОК ПРЕДОСТАВЛЕНИЯ ИНФОРМАЦИИ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17.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На территории объекта гостиничного хозяйства по требованию или по просьбе потребителя, пользующегося его услугами, лицо, предоставляющее гостиничные услуги, обязано как минимум в устной форме предостав</w:t>
      </w:r>
      <w:r w:rsidR="00AE171C" w:rsidRPr="007C47D0">
        <w:rPr>
          <w:rFonts w:ascii="GHEA Grapalat" w:hAnsi="GHEA Grapalat"/>
          <w:color w:val="000000"/>
          <w:kern w:val="0"/>
          <w:sz w:val="24"/>
          <w:szCs w:val="24"/>
        </w:rPr>
        <w:t>и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ть следующие сведения: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1)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место нахождения особых условий на интернет</w:t>
      </w:r>
      <w:r w:rsidR="008C2CE7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сайте;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2)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место нахождения ближайшего к объекту гостиничного хозяйства</w:t>
      </w:r>
      <w:r w:rsidR="00AE171C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медицинского учреждения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;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gramStart"/>
      <w:r w:rsidRPr="007C47D0">
        <w:rPr>
          <w:rFonts w:ascii="GHEA Grapalat" w:hAnsi="GHEA Grapalat"/>
          <w:color w:val="000000"/>
          <w:kern w:val="0"/>
          <w:sz w:val="24"/>
          <w:szCs w:val="24"/>
        </w:rPr>
        <w:t>3)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о запрете на </w:t>
      </w:r>
      <w:r w:rsidR="00A7120B" w:rsidRPr="007C47D0">
        <w:rPr>
          <w:rFonts w:ascii="GHEA Grapalat" w:hAnsi="GHEA Grapalat"/>
          <w:color w:val="000000"/>
          <w:kern w:val="0"/>
          <w:sz w:val="24"/>
          <w:szCs w:val="24"/>
        </w:rPr>
        <w:t>потребление</w:t>
      </w:r>
      <w:r w:rsidR="00BA4151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табачных изделий, заменителей табачных изделий на территории объекта гостиничного хозяйства</w:t>
      </w:r>
      <w:r w:rsid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в соответствии с положениями Закона "О</w:t>
      </w:r>
      <w:r w:rsidR="00AE171C" w:rsidRPr="007C47D0">
        <w:rPr>
          <w:rFonts w:ascii="GHEA Grapalat" w:hAnsi="GHEA Grapalat"/>
          <w:color w:val="000000"/>
          <w:kern w:val="0"/>
          <w:sz w:val="24"/>
          <w:szCs w:val="24"/>
        </w:rPr>
        <w:t>б уменьшении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и предотвращении вреда, причиняемого здоровью вследствие </w:t>
      </w:r>
      <w:r w:rsidR="00A7120B" w:rsidRPr="007C47D0">
        <w:rPr>
          <w:rFonts w:ascii="GHEA Grapalat" w:hAnsi="GHEA Grapalat"/>
          <w:color w:val="000000"/>
          <w:kern w:val="0"/>
          <w:sz w:val="24"/>
          <w:szCs w:val="24"/>
        </w:rPr>
        <w:t>потребления</w:t>
      </w:r>
      <w:r w:rsidR="00E27363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табачных изделий и их заменителей", и о наличии </w:t>
      </w:r>
      <w:r w:rsidR="00332E7B" w:rsidRPr="007C47D0">
        <w:rPr>
          <w:rFonts w:ascii="GHEA Grapalat" w:hAnsi="GHEA Grapalat"/>
          <w:color w:val="000000"/>
          <w:kern w:val="0"/>
          <w:sz w:val="24"/>
          <w:szCs w:val="24"/>
        </w:rPr>
        <w:t>на прилегающей или ближайшей к объекту гостиничного хозяйства территории на открытом воздухе, предусмотренных для курения мест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. </w:t>
      </w:r>
      <w:proofErr w:type="gramEnd"/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lastRenderedPageBreak/>
        <w:t>4)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="00632329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иные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сведения относительно предоставляемых потребителю услуг, если они не являются коммерческой тайной, персональным</w:t>
      </w:r>
      <w:r w:rsidR="00D1291C" w:rsidRPr="007C47D0">
        <w:rPr>
          <w:rFonts w:ascii="GHEA Grapalat" w:hAnsi="GHEA Grapalat"/>
          <w:color w:val="000000"/>
          <w:kern w:val="0"/>
          <w:sz w:val="24"/>
          <w:szCs w:val="24"/>
        </w:rPr>
        <w:t>и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данным</w:t>
      </w:r>
      <w:r w:rsidR="00D1291C" w:rsidRPr="007C47D0">
        <w:rPr>
          <w:rFonts w:ascii="GHEA Grapalat" w:hAnsi="GHEA Grapalat"/>
          <w:color w:val="000000"/>
          <w:kern w:val="0"/>
          <w:sz w:val="24"/>
          <w:szCs w:val="24"/>
        </w:rPr>
        <w:t>и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относительно третьего лица или по законодательству Республики Армения </w:t>
      </w:r>
      <w:r w:rsidR="00632329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иным образом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не считаются конфиденциальной информацией.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18.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Лицо, предоставляющее гостиничные услуги на территории объекта гостиничного хозяйства, обязано </w:t>
      </w:r>
      <w:r w:rsidR="00E27363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по требованию потребителя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до заключения договора предостав</w:t>
      </w:r>
      <w:r w:rsidR="00E27363" w:rsidRPr="007C47D0">
        <w:rPr>
          <w:rFonts w:ascii="GHEA Grapalat" w:hAnsi="GHEA Grapalat"/>
          <w:color w:val="000000"/>
          <w:kern w:val="0"/>
          <w:sz w:val="24"/>
          <w:szCs w:val="24"/>
        </w:rPr>
        <w:t>ить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потребителю и обра</w:t>
      </w:r>
      <w:r w:rsidR="00E27363" w:rsidRPr="007C47D0">
        <w:rPr>
          <w:rFonts w:ascii="GHEA Grapalat" w:hAnsi="GHEA Grapalat"/>
          <w:color w:val="000000"/>
          <w:kern w:val="0"/>
          <w:sz w:val="24"/>
          <w:szCs w:val="24"/>
        </w:rPr>
        <w:t>тить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его внимание </w:t>
      </w:r>
      <w:proofErr w:type="gramStart"/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на </w:t>
      </w:r>
      <w:r w:rsidR="00E27363" w:rsidRPr="007C47D0">
        <w:rPr>
          <w:rFonts w:ascii="GHEA Grapalat" w:hAnsi="GHEA Grapalat"/>
          <w:color w:val="000000"/>
          <w:kern w:val="0"/>
          <w:sz w:val="24"/>
          <w:szCs w:val="24"/>
        </w:rPr>
        <w:t>те</w:t>
      </w:r>
      <w:proofErr w:type="gramEnd"/>
      <w:r w:rsidR="00E27363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сведения, на основании которых потребителю в дальнейшем может быть предъявлено денежное требование.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19.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="00E27363" w:rsidRPr="007C47D0">
        <w:rPr>
          <w:rFonts w:ascii="GHEA Grapalat" w:hAnsi="GHEA Grapalat"/>
          <w:color w:val="000000"/>
          <w:kern w:val="0"/>
          <w:sz w:val="24"/>
          <w:szCs w:val="24"/>
        </w:rPr>
        <w:t>С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ведения относительно платы, взимаемой за предоставляемые </w:t>
      </w:r>
      <w:r w:rsidR="00E27363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по требованию потребителя </w:t>
      </w:r>
      <w:r w:rsidR="00632329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иные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услуги, должны быть представлены </w:t>
      </w:r>
      <w:r w:rsidR="00F224A0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последнему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до предоставления этой услуги.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20.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Доступность особых условий для потребителя или</w:t>
      </w:r>
      <w:r w:rsidR="00F224A0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для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неопределенного круга потребителей </w:t>
      </w:r>
      <w:r w:rsidR="00367329" w:rsidRPr="007C47D0">
        <w:rPr>
          <w:rFonts w:ascii="GHEA Grapalat" w:hAnsi="GHEA Grapalat"/>
          <w:color w:val="000000"/>
          <w:kern w:val="0"/>
          <w:sz w:val="24"/>
          <w:szCs w:val="24"/>
        </w:rPr>
        <w:t>достигается по выбору лица</w:t>
      </w:r>
      <w:r w:rsidR="00F224A0" w:rsidRPr="007C47D0">
        <w:rPr>
          <w:rFonts w:ascii="GHEA Grapalat" w:hAnsi="GHEA Grapalat"/>
          <w:color w:val="000000"/>
          <w:kern w:val="0"/>
          <w:sz w:val="24"/>
          <w:szCs w:val="24"/>
        </w:rPr>
        <w:t>,</w:t>
      </w:r>
      <w:r w:rsidR="00367329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="00F224A0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предоставляющего гостиничные услуги,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в бумажной или в электронной форме таким образом, чтоб</w:t>
      </w:r>
      <w:r w:rsidR="00541000" w:rsidRPr="007C47D0">
        <w:rPr>
          <w:rFonts w:ascii="GHEA Grapalat" w:hAnsi="GHEA Grapalat"/>
          <w:color w:val="000000"/>
          <w:kern w:val="0"/>
          <w:sz w:val="24"/>
          <w:szCs w:val="24"/>
        </w:rPr>
        <w:t>ы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требуемые сведения полностью и единым способом были доступны по </w:t>
      </w:r>
      <w:r w:rsidR="00367329" w:rsidRPr="007C47D0">
        <w:rPr>
          <w:rFonts w:ascii="GHEA Grapalat" w:hAnsi="GHEA Grapalat"/>
          <w:color w:val="000000"/>
          <w:kern w:val="0"/>
          <w:sz w:val="24"/>
          <w:szCs w:val="24"/>
        </w:rPr>
        <w:t>одному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из выбранных вариантов, за исключением случая, установленного пунктом 21 настоящего </w:t>
      </w:r>
      <w:r w:rsidR="003B68BA" w:rsidRPr="007C47D0">
        <w:rPr>
          <w:rFonts w:ascii="GHEA Grapalat" w:hAnsi="GHEA Grapalat"/>
          <w:color w:val="000000"/>
          <w:kern w:val="0"/>
          <w:sz w:val="24"/>
          <w:szCs w:val="24"/>
        </w:rPr>
        <w:t>П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риложения.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21.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Лицо, предоставляющее гостиничные услуги, особые условия на предпочтительном для него языке </w:t>
      </w:r>
      <w:r w:rsidR="001A4F73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может опубликовать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только на интернет</w:t>
      </w:r>
      <w:r w:rsidR="00541000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сайте, в том числе путем загрузки (upload) на интернет</w:t>
      </w:r>
      <w:r w:rsidR="00541000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сайт правового акта, соответствующего требованиям пункта 24 настоящего </w:t>
      </w:r>
      <w:r w:rsidR="003B68BA" w:rsidRPr="007C47D0">
        <w:rPr>
          <w:rFonts w:ascii="GHEA Grapalat" w:hAnsi="GHEA Grapalat"/>
          <w:color w:val="000000"/>
          <w:kern w:val="0"/>
          <w:sz w:val="24"/>
          <w:szCs w:val="24"/>
        </w:rPr>
        <w:t>П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риложения, или его перевода, если у лица, предоставляющего гостиничные услуги, </w:t>
      </w:r>
      <w:r w:rsidR="001A4F73" w:rsidRPr="007C47D0">
        <w:rPr>
          <w:rFonts w:ascii="GHEA Grapalat" w:hAnsi="GHEA Grapalat"/>
          <w:color w:val="000000"/>
          <w:kern w:val="0"/>
          <w:sz w:val="24"/>
          <w:szCs w:val="24"/>
        </w:rPr>
        <w:t>есть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интернет</w:t>
      </w:r>
      <w:r w:rsidR="00541000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сайт.</w:t>
      </w:r>
      <w:r w:rsidR="007C47D0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22.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В случае </w:t>
      </w:r>
      <w:r w:rsidR="00C2275A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опубликования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на интернет</w:t>
      </w:r>
      <w:r w:rsidR="00541000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сайте вместо правового акта, соответствующего требованиям пункта 24 настоящего </w:t>
      </w:r>
      <w:r w:rsidR="003B68BA" w:rsidRPr="007C47D0">
        <w:rPr>
          <w:rFonts w:ascii="GHEA Grapalat" w:hAnsi="GHEA Grapalat"/>
          <w:color w:val="000000"/>
          <w:kern w:val="0"/>
          <w:sz w:val="24"/>
          <w:szCs w:val="24"/>
        </w:rPr>
        <w:t>П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риложения, его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lastRenderedPageBreak/>
        <w:t xml:space="preserve">содержания, эта информация должна быть идентична действующему на момент </w:t>
      </w:r>
      <w:r w:rsidR="00C2275A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опубликования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правовому акту. 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23.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На страницах социальных сетей, которые ведутся для объекта гостиничного хозяйства, должны быть размещены адрес интернет</w:t>
      </w:r>
      <w:r w:rsidR="00541000" w:rsidRPr="007C47D0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сайта (при наличии), номер телефона, адрес электронной почты, сведения относительно адреса объекта гостиничного хозяйства.</w:t>
      </w:r>
    </w:p>
    <w:p w:rsidR="00131341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7C47D0">
        <w:rPr>
          <w:rFonts w:ascii="GHEA Grapalat" w:hAnsi="GHEA Grapalat"/>
          <w:color w:val="000000"/>
          <w:kern w:val="0"/>
          <w:sz w:val="24"/>
          <w:szCs w:val="24"/>
        </w:rPr>
        <w:t>24.</w:t>
      </w:r>
      <w:r w:rsidR="007C47D0" w:rsidRPr="00F2036B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При обеспечении доступности информации потребителю в бумажно</w:t>
      </w:r>
      <w:r w:rsidR="001A4F73" w:rsidRPr="007C47D0">
        <w:rPr>
          <w:rFonts w:ascii="GHEA Grapalat" w:hAnsi="GHEA Grapalat"/>
          <w:color w:val="000000"/>
          <w:kern w:val="0"/>
          <w:sz w:val="24"/>
          <w:szCs w:val="24"/>
        </w:rPr>
        <w:t>м варианте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она должна </w:t>
      </w:r>
      <w:r w:rsidR="001A4F73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удовлетворять 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>требованиям для внутреннего (локального) правового акта</w:t>
      </w:r>
      <w:r w:rsidR="00541000" w:rsidRPr="007C47D0">
        <w:rPr>
          <w:rFonts w:ascii="GHEA Grapalat" w:hAnsi="GHEA Grapalat"/>
          <w:color w:val="000000"/>
          <w:kern w:val="0"/>
          <w:sz w:val="24"/>
          <w:szCs w:val="24"/>
        </w:rPr>
        <w:t>,</w:t>
      </w:r>
      <w:r w:rsidR="001A4F73"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 установленным законом "О нормативных правовых акт</w:t>
      </w:r>
      <w:r w:rsidR="00541000" w:rsidRPr="007C47D0">
        <w:rPr>
          <w:rFonts w:ascii="GHEA Grapalat" w:hAnsi="GHEA Grapalat"/>
          <w:color w:val="000000"/>
          <w:kern w:val="0"/>
          <w:sz w:val="24"/>
          <w:szCs w:val="24"/>
        </w:rPr>
        <w:t>ах</w:t>
      </w:r>
      <w:r w:rsidR="001A4F73" w:rsidRPr="007C47D0">
        <w:rPr>
          <w:rFonts w:ascii="GHEA Grapalat" w:hAnsi="GHEA Grapalat"/>
          <w:color w:val="000000"/>
          <w:kern w:val="0"/>
          <w:sz w:val="24"/>
          <w:szCs w:val="24"/>
        </w:rPr>
        <w:t>"</w:t>
      </w:r>
      <w:r w:rsidRPr="007C47D0">
        <w:rPr>
          <w:rFonts w:ascii="GHEA Grapalat" w:hAnsi="GHEA Grapalat"/>
          <w:color w:val="000000"/>
          <w:kern w:val="0"/>
          <w:sz w:val="24"/>
          <w:szCs w:val="24"/>
        </w:rPr>
        <w:t xml:space="preserve">. </w:t>
      </w:r>
    </w:p>
    <w:p w:rsidR="00131341" w:rsidRPr="007C47D0" w:rsidRDefault="007C47D0" w:rsidP="007C47D0">
      <w:pPr>
        <w:shd w:val="clear" w:color="auto" w:fill="FFFFFF"/>
        <w:tabs>
          <w:tab w:val="left" w:pos="1134"/>
        </w:tabs>
        <w:spacing w:line="36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>
        <w:rPr>
          <w:rFonts w:ascii="Sylfaen" w:hAnsi="Sylfaen"/>
          <w:color w:val="000000"/>
          <w:kern w:val="0"/>
          <w:sz w:val="24"/>
          <w:szCs w:val="24"/>
        </w:rPr>
        <w:t xml:space="preserve"> 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45"/>
        <w:gridCol w:w="4586"/>
      </w:tblGrid>
      <w:tr w:rsidR="00131341" w:rsidRPr="007C47D0" w:rsidTr="00131341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131341" w:rsidRPr="00F2036B" w:rsidRDefault="00131341" w:rsidP="00F2036B">
            <w:pPr>
              <w:tabs>
                <w:tab w:val="left" w:pos="1134"/>
              </w:tabs>
              <w:spacing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47D0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>Заместитель руководителя Аппарата Премьер-министра Республики Армения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131341" w:rsidRPr="007C47D0" w:rsidRDefault="00131341" w:rsidP="007C47D0">
            <w:pPr>
              <w:tabs>
                <w:tab w:val="left" w:pos="1134"/>
              </w:tabs>
              <w:spacing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</w:rPr>
            </w:pPr>
            <w:r w:rsidRPr="007C47D0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>А. Хачатрян</w:t>
            </w:r>
          </w:p>
        </w:tc>
      </w:tr>
    </w:tbl>
    <w:p w:rsidR="00131341" w:rsidRPr="007C47D0" w:rsidRDefault="007C47D0" w:rsidP="007C47D0">
      <w:pPr>
        <w:shd w:val="clear" w:color="auto" w:fill="FFFFFF"/>
        <w:tabs>
          <w:tab w:val="left" w:pos="1134"/>
        </w:tabs>
        <w:spacing w:line="360" w:lineRule="auto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>
        <w:rPr>
          <w:rFonts w:ascii="Sylfaen" w:hAnsi="Sylfaen"/>
          <w:color w:val="000000"/>
          <w:kern w:val="0"/>
          <w:sz w:val="24"/>
          <w:szCs w:val="24"/>
        </w:rPr>
        <w:t xml:space="preserve"> 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8"/>
        <w:gridCol w:w="4521"/>
      </w:tblGrid>
      <w:tr w:rsidR="00131341" w:rsidRPr="007C47D0" w:rsidTr="0013134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31341" w:rsidRPr="007C47D0" w:rsidRDefault="00131341" w:rsidP="007C47D0">
            <w:pPr>
              <w:tabs>
                <w:tab w:val="left" w:pos="1134"/>
              </w:tabs>
              <w:spacing w:line="36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131341" w:rsidRPr="007C47D0" w:rsidRDefault="00131341" w:rsidP="007C47D0">
            <w:pPr>
              <w:tabs>
                <w:tab w:val="left" w:pos="1134"/>
              </w:tabs>
              <w:spacing w:line="360" w:lineRule="auto"/>
              <w:ind w:left="1353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4"/>
              </w:rPr>
            </w:pPr>
            <w:r w:rsidRPr="007C47D0">
              <w:rPr>
                <w:rFonts w:ascii="GHEA Grapalat" w:hAnsi="GHEA Grapalat"/>
                <w:color w:val="000000"/>
                <w:kern w:val="0"/>
                <w:sz w:val="20"/>
                <w:szCs w:val="24"/>
              </w:rPr>
              <w:t>11.10.2024 г.</w:t>
            </w:r>
          </w:p>
          <w:p w:rsidR="00131341" w:rsidRPr="007C47D0" w:rsidRDefault="00131341" w:rsidP="007C47D0">
            <w:pPr>
              <w:tabs>
                <w:tab w:val="left" w:pos="1134"/>
              </w:tabs>
              <w:spacing w:line="360" w:lineRule="auto"/>
              <w:ind w:left="1353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</w:rPr>
            </w:pPr>
            <w:r w:rsidRPr="007C47D0">
              <w:rPr>
                <w:rFonts w:ascii="GHEA Grapalat" w:hAnsi="GHEA Grapalat"/>
                <w:color w:val="000000"/>
                <w:kern w:val="0"/>
                <w:sz w:val="20"/>
                <w:szCs w:val="24"/>
              </w:rPr>
              <w:t>УДОСТОВЕРЕНО</w:t>
            </w:r>
            <w:r w:rsidR="007C47D0">
              <w:rPr>
                <w:rFonts w:ascii="GHEA Grapalat" w:hAnsi="GHEA Grapalat"/>
                <w:color w:val="000000"/>
                <w:kern w:val="0"/>
                <w:sz w:val="20"/>
                <w:szCs w:val="24"/>
                <w:lang w:val="en-US"/>
              </w:rPr>
              <w:t xml:space="preserve"> </w:t>
            </w:r>
            <w:r w:rsidRPr="007C47D0">
              <w:rPr>
                <w:rFonts w:ascii="GHEA Grapalat" w:hAnsi="GHEA Grapalat"/>
                <w:color w:val="000000"/>
                <w:kern w:val="0"/>
                <w:sz w:val="20"/>
                <w:szCs w:val="24"/>
              </w:rPr>
              <w:t>ЭЛЕКТРОННОЙ</w:t>
            </w:r>
            <w:r w:rsidR="007C47D0">
              <w:rPr>
                <w:rFonts w:ascii="GHEA Grapalat" w:hAnsi="GHEA Grapalat"/>
                <w:color w:val="000000"/>
                <w:kern w:val="0"/>
                <w:sz w:val="20"/>
                <w:szCs w:val="24"/>
                <w:lang w:val="en-US"/>
              </w:rPr>
              <w:t xml:space="preserve"> </w:t>
            </w:r>
            <w:r w:rsidRPr="007C47D0">
              <w:rPr>
                <w:rFonts w:ascii="GHEA Grapalat" w:hAnsi="GHEA Grapalat"/>
                <w:color w:val="000000"/>
                <w:kern w:val="0"/>
                <w:sz w:val="20"/>
                <w:szCs w:val="24"/>
              </w:rPr>
              <w:t>ПОДПИСЬЮ</w:t>
            </w:r>
          </w:p>
        </w:tc>
      </w:tr>
    </w:tbl>
    <w:p w:rsidR="00131341" w:rsidRPr="007C47D0" w:rsidRDefault="007C47D0" w:rsidP="007C47D0">
      <w:pPr>
        <w:shd w:val="clear" w:color="auto" w:fill="FFFFFF"/>
        <w:tabs>
          <w:tab w:val="left" w:pos="1134"/>
        </w:tabs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>
        <w:rPr>
          <w:rFonts w:ascii="Sylfaen" w:hAnsi="Sylfaen"/>
          <w:color w:val="000000"/>
          <w:kern w:val="0"/>
          <w:sz w:val="24"/>
          <w:szCs w:val="24"/>
        </w:rPr>
        <w:t xml:space="preserve"> </w:t>
      </w:r>
    </w:p>
    <w:p w:rsidR="00D8532D" w:rsidRPr="007C47D0" w:rsidRDefault="00131341" w:rsidP="007C47D0">
      <w:pPr>
        <w:shd w:val="clear" w:color="auto" w:fill="FFFFFF"/>
        <w:tabs>
          <w:tab w:val="left" w:pos="1134"/>
        </w:tabs>
        <w:spacing w:line="360" w:lineRule="auto"/>
        <w:ind w:firstLine="375"/>
        <w:rPr>
          <w:rFonts w:ascii="GHEA Grapalat" w:hAnsi="GHEA Grapalat"/>
          <w:kern w:val="0"/>
          <w:sz w:val="24"/>
          <w:szCs w:val="24"/>
        </w:rPr>
      </w:pPr>
      <w:r w:rsidRPr="007C47D0">
        <w:rPr>
          <w:rFonts w:ascii="GHEA Grapalat" w:hAnsi="GHEA Grapalat"/>
          <w:b/>
          <w:color w:val="000000"/>
          <w:kern w:val="0"/>
          <w:sz w:val="24"/>
          <w:szCs w:val="24"/>
        </w:rPr>
        <w:t xml:space="preserve">Дата официального опубликования </w:t>
      </w:r>
      <w:r w:rsidR="00541000" w:rsidRPr="007C47D0">
        <w:rPr>
          <w:rFonts w:ascii="GHEA Grapalat" w:hAnsi="GHEA Grapalat"/>
          <w:b/>
          <w:color w:val="000000"/>
          <w:kern w:val="0"/>
          <w:sz w:val="24"/>
          <w:szCs w:val="24"/>
        </w:rPr>
        <w:t xml:space="preserve">— </w:t>
      </w:r>
      <w:r w:rsidRPr="007C47D0">
        <w:rPr>
          <w:rFonts w:ascii="GHEA Grapalat" w:hAnsi="GHEA Grapalat"/>
          <w:b/>
          <w:color w:val="000000"/>
          <w:kern w:val="0"/>
          <w:sz w:val="24"/>
          <w:szCs w:val="24"/>
        </w:rPr>
        <w:t>11 октября 2024 год</w:t>
      </w:r>
      <w:r w:rsidR="00541000" w:rsidRPr="007C47D0">
        <w:rPr>
          <w:rFonts w:ascii="GHEA Grapalat" w:hAnsi="GHEA Grapalat"/>
          <w:b/>
          <w:color w:val="000000"/>
          <w:kern w:val="0"/>
          <w:sz w:val="24"/>
          <w:szCs w:val="24"/>
        </w:rPr>
        <w:t>а</w:t>
      </w:r>
      <w:r w:rsidRPr="007C47D0">
        <w:rPr>
          <w:rFonts w:ascii="GHEA Grapalat" w:hAnsi="GHEA Grapalat"/>
          <w:b/>
          <w:color w:val="000000"/>
          <w:kern w:val="0"/>
          <w:sz w:val="24"/>
          <w:szCs w:val="24"/>
        </w:rPr>
        <w:t>.</w:t>
      </w:r>
    </w:p>
    <w:sectPr w:rsidR="00D8532D" w:rsidRPr="007C47D0" w:rsidSect="007C47D0">
      <w:footerReference w:type="default" r:id="rId6"/>
      <w:pgSz w:w="11907" w:h="16839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44B" w:rsidRDefault="009A544B" w:rsidP="007C47D0">
      <w:pPr>
        <w:spacing w:after="0" w:line="240" w:lineRule="auto"/>
      </w:pPr>
      <w:r>
        <w:separator/>
      </w:r>
    </w:p>
  </w:endnote>
  <w:endnote w:type="continuationSeparator" w:id="0">
    <w:p w:rsidR="009A544B" w:rsidRDefault="009A544B" w:rsidP="007C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1051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</w:rPr>
    </w:sdtEndPr>
    <w:sdtContent>
      <w:p w:rsidR="007C47D0" w:rsidRPr="007C47D0" w:rsidRDefault="00951AD0">
        <w:pPr>
          <w:pStyle w:val="Footer"/>
          <w:jc w:val="center"/>
          <w:rPr>
            <w:rFonts w:ascii="GHEA Grapalat" w:hAnsi="GHEA Grapalat"/>
            <w:sz w:val="24"/>
          </w:rPr>
        </w:pPr>
        <w:r w:rsidRPr="007C47D0">
          <w:rPr>
            <w:rFonts w:ascii="GHEA Grapalat" w:hAnsi="GHEA Grapalat"/>
            <w:sz w:val="24"/>
          </w:rPr>
          <w:fldChar w:fldCharType="begin"/>
        </w:r>
        <w:r w:rsidR="007C47D0" w:rsidRPr="007C47D0">
          <w:rPr>
            <w:rFonts w:ascii="GHEA Grapalat" w:hAnsi="GHEA Grapalat"/>
            <w:sz w:val="24"/>
          </w:rPr>
          <w:instrText xml:space="preserve"> PAGE   \* MERGEFORMAT </w:instrText>
        </w:r>
        <w:r w:rsidRPr="007C47D0">
          <w:rPr>
            <w:rFonts w:ascii="GHEA Grapalat" w:hAnsi="GHEA Grapalat"/>
            <w:sz w:val="24"/>
          </w:rPr>
          <w:fldChar w:fldCharType="separate"/>
        </w:r>
        <w:r w:rsidR="00F2036B">
          <w:rPr>
            <w:rFonts w:ascii="GHEA Grapalat" w:hAnsi="GHEA Grapalat"/>
            <w:noProof/>
            <w:sz w:val="24"/>
          </w:rPr>
          <w:t>3</w:t>
        </w:r>
        <w:r w:rsidRPr="007C47D0">
          <w:rPr>
            <w:rFonts w:ascii="GHEA Grapalat" w:hAnsi="GHEA Grapalat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44B" w:rsidRDefault="009A544B" w:rsidP="007C47D0">
      <w:pPr>
        <w:spacing w:after="0" w:line="240" w:lineRule="auto"/>
      </w:pPr>
      <w:r>
        <w:separator/>
      </w:r>
    </w:p>
  </w:footnote>
  <w:footnote w:type="continuationSeparator" w:id="0">
    <w:p w:rsidR="009A544B" w:rsidRDefault="009A544B" w:rsidP="007C47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CEF"/>
    <w:rsid w:val="000101A7"/>
    <w:rsid w:val="00016819"/>
    <w:rsid w:val="00041212"/>
    <w:rsid w:val="0004450A"/>
    <w:rsid w:val="00086443"/>
    <w:rsid w:val="000D08DC"/>
    <w:rsid w:val="000E246E"/>
    <w:rsid w:val="00131341"/>
    <w:rsid w:val="00140487"/>
    <w:rsid w:val="0014304D"/>
    <w:rsid w:val="001861D0"/>
    <w:rsid w:val="001A4F73"/>
    <w:rsid w:val="001D2D55"/>
    <w:rsid w:val="001F1D15"/>
    <w:rsid w:val="00223078"/>
    <w:rsid w:val="00242C3D"/>
    <w:rsid w:val="00254CDD"/>
    <w:rsid w:val="002654B6"/>
    <w:rsid w:val="00292F93"/>
    <w:rsid w:val="00322F07"/>
    <w:rsid w:val="00332E7B"/>
    <w:rsid w:val="00354772"/>
    <w:rsid w:val="003559B4"/>
    <w:rsid w:val="00357A9A"/>
    <w:rsid w:val="00367329"/>
    <w:rsid w:val="003A45F7"/>
    <w:rsid w:val="003B68BA"/>
    <w:rsid w:val="003C3677"/>
    <w:rsid w:val="003C7F88"/>
    <w:rsid w:val="00422D92"/>
    <w:rsid w:val="004A0FA8"/>
    <w:rsid w:val="004E6919"/>
    <w:rsid w:val="00541000"/>
    <w:rsid w:val="005505C3"/>
    <w:rsid w:val="00575F69"/>
    <w:rsid w:val="00591946"/>
    <w:rsid w:val="005B387F"/>
    <w:rsid w:val="005E774F"/>
    <w:rsid w:val="005E7C99"/>
    <w:rsid w:val="00620C0F"/>
    <w:rsid w:val="00632329"/>
    <w:rsid w:val="00652E93"/>
    <w:rsid w:val="0068787E"/>
    <w:rsid w:val="006E638E"/>
    <w:rsid w:val="007831BE"/>
    <w:rsid w:val="00795B2C"/>
    <w:rsid w:val="007A4E0E"/>
    <w:rsid w:val="007C47D0"/>
    <w:rsid w:val="007C7722"/>
    <w:rsid w:val="00800622"/>
    <w:rsid w:val="008C2CE7"/>
    <w:rsid w:val="008D76EA"/>
    <w:rsid w:val="00901CEF"/>
    <w:rsid w:val="00922BD1"/>
    <w:rsid w:val="00951AD0"/>
    <w:rsid w:val="009A544B"/>
    <w:rsid w:val="00A17A0D"/>
    <w:rsid w:val="00A34CEA"/>
    <w:rsid w:val="00A60695"/>
    <w:rsid w:val="00A7120B"/>
    <w:rsid w:val="00AA23DF"/>
    <w:rsid w:val="00AA3BF2"/>
    <w:rsid w:val="00AE171C"/>
    <w:rsid w:val="00AE36DB"/>
    <w:rsid w:val="00B35871"/>
    <w:rsid w:val="00B55598"/>
    <w:rsid w:val="00BA4151"/>
    <w:rsid w:val="00BC3562"/>
    <w:rsid w:val="00BD52CE"/>
    <w:rsid w:val="00BE07C3"/>
    <w:rsid w:val="00BF34E9"/>
    <w:rsid w:val="00C2275A"/>
    <w:rsid w:val="00CA3256"/>
    <w:rsid w:val="00D1291C"/>
    <w:rsid w:val="00D8532D"/>
    <w:rsid w:val="00DA1B3D"/>
    <w:rsid w:val="00DA4138"/>
    <w:rsid w:val="00DB4C6B"/>
    <w:rsid w:val="00DC49C2"/>
    <w:rsid w:val="00DD21E6"/>
    <w:rsid w:val="00E026AF"/>
    <w:rsid w:val="00E07FC5"/>
    <w:rsid w:val="00E27363"/>
    <w:rsid w:val="00E7364E"/>
    <w:rsid w:val="00EB547E"/>
    <w:rsid w:val="00EF3F77"/>
    <w:rsid w:val="00F2036B"/>
    <w:rsid w:val="00F224A0"/>
    <w:rsid w:val="00F31B40"/>
    <w:rsid w:val="00F82172"/>
    <w:rsid w:val="00FB555C"/>
    <w:rsid w:val="00FC796C"/>
    <w:rsid w:val="00FD1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ru-RU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131341"/>
    <w:rPr>
      <w:b/>
      <w:bCs/>
    </w:rPr>
  </w:style>
  <w:style w:type="character" w:styleId="Emphasis">
    <w:name w:val="Emphasis"/>
    <w:basedOn w:val="DefaultParagraphFont"/>
    <w:uiPriority w:val="20"/>
    <w:qFormat/>
    <w:rsid w:val="0013134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9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C4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47D0"/>
  </w:style>
  <w:style w:type="paragraph" w:styleId="Footer">
    <w:name w:val="footer"/>
    <w:basedOn w:val="Normal"/>
    <w:link w:val="FooterChar"/>
    <w:uiPriority w:val="99"/>
    <w:unhideWhenUsed/>
    <w:rsid w:val="007C4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7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2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13</Pages>
  <Words>2188</Words>
  <Characters>16091</Characters>
  <Application>Microsoft Office Word</Application>
  <DocSecurity>0</DocSecurity>
  <Lines>335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V. Khurshudyan</dc:creator>
  <cp:lastModifiedBy>arsen</cp:lastModifiedBy>
  <cp:revision>15</cp:revision>
  <dcterms:created xsi:type="dcterms:W3CDTF">2025-02-12T05:20:00Z</dcterms:created>
  <dcterms:modified xsi:type="dcterms:W3CDTF">2025-02-17T07:54:00Z</dcterms:modified>
  <cp:keywords>https://mul2-mineconomy.gov.am/tasks/775967/oneclick?token=7e522f28b8d45db65f5193bdae975566</cp:keywords>
</cp:coreProperties>
</file>